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1E1AA3" w14:textId="598DD28C" w:rsidR="004B6AF0" w:rsidRDefault="004B6AF0" w:rsidP="004B6AF0">
      <w:pPr>
        <w:pStyle w:val="Nagwek2"/>
        <w:rPr>
          <w:b w:val="0"/>
          <w:snapToGrid w:val="0"/>
          <w:u w:val="none"/>
        </w:rPr>
      </w:pPr>
      <w:bookmarkStart w:id="0" w:name="_GoBack"/>
      <w:bookmarkEnd w:id="0"/>
      <w:r>
        <w:rPr>
          <w:b w:val="0"/>
          <w:noProof/>
          <w:snapToGrid w:val="0"/>
          <w:u w:val="none"/>
        </w:rPr>
        <w:drawing>
          <wp:inline distT="0" distB="0" distL="0" distR="0" wp14:anchorId="4EE92F8A" wp14:editId="686DDB95">
            <wp:extent cx="6066155" cy="792480"/>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6155" cy="792480"/>
                    </a:xfrm>
                    <a:prstGeom prst="rect">
                      <a:avLst/>
                    </a:prstGeom>
                    <a:noFill/>
                  </pic:spPr>
                </pic:pic>
              </a:graphicData>
            </a:graphic>
          </wp:inline>
        </w:drawing>
      </w:r>
    </w:p>
    <w:p w14:paraId="46FAB24E" w14:textId="37141578" w:rsidR="00550ADC" w:rsidRDefault="004E10A6" w:rsidP="009209F9">
      <w:pPr>
        <w:pStyle w:val="Nagwek2"/>
        <w:ind w:left="5670"/>
        <w:rPr>
          <w:b w:val="0"/>
          <w:snapToGrid w:val="0"/>
          <w:u w:val="none"/>
        </w:rPr>
      </w:pPr>
      <w:r>
        <w:rPr>
          <w:b w:val="0"/>
          <w:snapToGrid w:val="0"/>
          <w:u w:val="none"/>
        </w:rPr>
        <w:t xml:space="preserve">Załącznik numer </w:t>
      </w:r>
      <w:r w:rsidR="00E7483D">
        <w:rPr>
          <w:b w:val="0"/>
          <w:snapToGrid w:val="0"/>
          <w:u w:val="none"/>
        </w:rPr>
        <w:t>10</w:t>
      </w:r>
      <w:r w:rsidR="00550ADC" w:rsidRPr="009209F9">
        <w:rPr>
          <w:b w:val="0"/>
          <w:snapToGrid w:val="0"/>
          <w:u w:val="none"/>
        </w:rPr>
        <w:t xml:space="preserve"> do SIWZ</w:t>
      </w:r>
    </w:p>
    <w:p w14:paraId="6A6DA9F5" w14:textId="77777777" w:rsidR="004B6AF0" w:rsidRPr="004B6AF0" w:rsidRDefault="004B6AF0" w:rsidP="004B6AF0">
      <w:pPr>
        <w:rPr>
          <w:lang w:eastAsia="pl-PL"/>
        </w:rPr>
      </w:pPr>
    </w:p>
    <w:p w14:paraId="1A973809" w14:textId="77777777" w:rsidR="008B5733" w:rsidRPr="008B5733" w:rsidRDefault="008B5733" w:rsidP="00C42162">
      <w:pPr>
        <w:pStyle w:val="Tekstpodstawowy"/>
      </w:pPr>
      <w:r w:rsidRPr="008B5733">
        <w:t xml:space="preserve">Przedmiot zamówienia jest współfinansowany ze środków Unii Europejskiej w ramach projektu pn.: „Rozwój elektrycznego transportu publicznego w Gdyni poprzez zakup elektrycznego taboru wraz z rozbudową infrastruktury oraz budową punktów doładowań” w formie dotacji ze środków Funduszu Spójności w ramach Programu Operacyjnego Infrastruktura i Środowisko 2014 – 2020 Oś priorytetowa 6 </w:t>
      </w:r>
      <w:r w:rsidRPr="008B5733">
        <w:rPr>
          <w:iCs/>
        </w:rPr>
        <w:t xml:space="preserve">Rozwój niskoemisyjnego transportu zbiorowego </w:t>
      </w:r>
      <w:r w:rsidRPr="008B5733">
        <w:t xml:space="preserve">w </w:t>
      </w:r>
      <w:r w:rsidRPr="008B5733">
        <w:rPr>
          <w:iCs/>
        </w:rPr>
        <w:t xml:space="preserve">miastach </w:t>
      </w:r>
      <w:r w:rsidRPr="008B5733">
        <w:t xml:space="preserve">Działanie 6.1 </w:t>
      </w:r>
      <w:r w:rsidRPr="008B5733">
        <w:rPr>
          <w:iCs/>
        </w:rPr>
        <w:t>Rozwój publicznego transportu zbiorowego w miastach</w:t>
      </w:r>
      <w:r w:rsidRPr="008B5733">
        <w:t>.</w:t>
      </w:r>
    </w:p>
    <w:p w14:paraId="364D7D66" w14:textId="77777777" w:rsidR="00550ADC" w:rsidRPr="009209F9" w:rsidRDefault="00550ADC" w:rsidP="00C42162">
      <w:pPr>
        <w:pStyle w:val="Nagwek1"/>
        <w:rPr>
          <w:rFonts w:ascii="Times New Roman" w:hAnsi="Times New Roman"/>
          <w:b w:val="0"/>
          <w:bCs/>
          <w:sz w:val="24"/>
          <w:szCs w:val="24"/>
          <w:shd w:val="clear" w:color="auto" w:fill="FFFFFF"/>
        </w:rPr>
      </w:pPr>
      <w:r w:rsidRPr="009209F9">
        <w:rPr>
          <w:rFonts w:ascii="Times New Roman" w:hAnsi="Times New Roman"/>
          <w:b w:val="0"/>
          <w:sz w:val="24"/>
          <w:szCs w:val="24"/>
        </w:rPr>
        <w:t>OPIS PRZEDMIOTU ZAMÓWIENIA</w:t>
      </w:r>
    </w:p>
    <w:p w14:paraId="55D07A82" w14:textId="77777777" w:rsidR="00550ADC" w:rsidRPr="009209F9" w:rsidRDefault="004E10A6" w:rsidP="00C42162">
      <w:pPr>
        <w:pStyle w:val="Nagwek1"/>
        <w:rPr>
          <w:rFonts w:ascii="Times New Roman" w:hAnsi="Times New Roman"/>
          <w:b w:val="0"/>
          <w:sz w:val="24"/>
          <w:szCs w:val="24"/>
        </w:rPr>
      </w:pPr>
      <w:r>
        <w:rPr>
          <w:rFonts w:ascii="Times New Roman" w:hAnsi="Times New Roman"/>
          <w:b w:val="0"/>
          <w:sz w:val="24"/>
          <w:szCs w:val="24"/>
        </w:rPr>
        <w:t>CZĘŚĆ 2</w:t>
      </w:r>
    </w:p>
    <w:p w14:paraId="39F8BFDE" w14:textId="77777777" w:rsidR="00550ADC" w:rsidRPr="009209F9" w:rsidRDefault="00A070D3" w:rsidP="00C42162">
      <w:pPr>
        <w:pStyle w:val="Tekstpodstawowy"/>
        <w:rPr>
          <w:b w:val="0"/>
          <w:shd w:val="clear" w:color="auto" w:fill="FFFFFF"/>
        </w:rPr>
      </w:pPr>
      <w:r w:rsidRPr="009209F9">
        <w:rPr>
          <w:b w:val="0"/>
          <w:shd w:val="clear" w:color="auto" w:fill="FFFFFF"/>
        </w:rPr>
        <w:t xml:space="preserve">Dostawa </w:t>
      </w:r>
      <w:r w:rsidR="004E10A6">
        <w:rPr>
          <w:b w:val="0"/>
          <w:shd w:val="clear" w:color="auto" w:fill="FFFFFF"/>
        </w:rPr>
        <w:t>8</w:t>
      </w:r>
      <w:r w:rsidR="009209F9" w:rsidRPr="009209F9">
        <w:rPr>
          <w:b w:val="0"/>
          <w:shd w:val="clear" w:color="auto" w:fill="FFFFFF"/>
        </w:rPr>
        <w:t xml:space="preserve"> (słownie: </w:t>
      </w:r>
      <w:r w:rsidR="004E10A6">
        <w:rPr>
          <w:b w:val="0"/>
          <w:shd w:val="clear" w:color="auto" w:fill="FFFFFF"/>
        </w:rPr>
        <w:t>ośmiu</w:t>
      </w:r>
      <w:r w:rsidR="00D4222B" w:rsidRPr="009209F9">
        <w:rPr>
          <w:b w:val="0"/>
          <w:shd w:val="clear" w:color="auto" w:fill="FFFFFF"/>
        </w:rPr>
        <w:t>) sztuk fabrycznie nowych (rok produkcji zgod</w:t>
      </w:r>
      <w:r w:rsidR="004E10A6">
        <w:rPr>
          <w:b w:val="0"/>
          <w:shd w:val="clear" w:color="auto" w:fill="FFFFFF"/>
        </w:rPr>
        <w:t>ny z rokiem dostawy) autobusów P</w:t>
      </w:r>
      <w:r w:rsidR="00D4222B" w:rsidRPr="009209F9">
        <w:rPr>
          <w:b w:val="0"/>
          <w:shd w:val="clear" w:color="auto" w:fill="FFFFFF"/>
        </w:rPr>
        <w:t>N tj. miejskich, nisk</w:t>
      </w:r>
      <w:r w:rsidR="004E10A6">
        <w:rPr>
          <w:b w:val="0"/>
          <w:shd w:val="clear" w:color="auto" w:fill="FFFFFF"/>
        </w:rPr>
        <w:t>opodłogowych, o długości 17</w:t>
      </w:r>
      <w:r w:rsidR="00B556B2">
        <w:rPr>
          <w:b w:val="0"/>
          <w:shd w:val="clear" w:color="auto" w:fill="FFFFFF"/>
        </w:rPr>
        <w:t>,5-1</w:t>
      </w:r>
      <w:r w:rsidR="004E10A6">
        <w:rPr>
          <w:b w:val="0"/>
          <w:shd w:val="clear" w:color="auto" w:fill="FFFFFF"/>
        </w:rPr>
        <w:t>8</w:t>
      </w:r>
      <w:r w:rsidR="00D4222B" w:rsidRPr="009209F9">
        <w:rPr>
          <w:b w:val="0"/>
          <w:shd w:val="clear" w:color="auto" w:fill="FFFFFF"/>
        </w:rPr>
        <w:t>,</w:t>
      </w:r>
      <w:r w:rsidR="004E10A6">
        <w:rPr>
          <w:b w:val="0"/>
          <w:shd w:val="clear" w:color="auto" w:fill="FFFFFF"/>
        </w:rPr>
        <w:t>7</w:t>
      </w:r>
      <w:r w:rsidR="00D4222B" w:rsidRPr="009209F9">
        <w:rPr>
          <w:b w:val="0"/>
          <w:shd w:val="clear" w:color="auto" w:fill="FFFFFF"/>
        </w:rPr>
        <w:t xml:space="preserve">5 m., zasilanych energią elektryczną </w:t>
      </w:r>
      <w:r w:rsidR="00CB5D90">
        <w:rPr>
          <w:b w:val="0"/>
          <w:shd w:val="clear" w:color="auto" w:fill="FFFFFF"/>
        </w:rPr>
        <w:t>zgromadzoną w magazynach energii elektrycznej</w:t>
      </w:r>
      <w:r w:rsidR="00D4222B" w:rsidRPr="009209F9">
        <w:rPr>
          <w:b w:val="0"/>
          <w:shd w:val="clear" w:color="auto" w:fill="FFFFFF"/>
        </w:rPr>
        <w:t xml:space="preserve"> autobusu.</w:t>
      </w:r>
    </w:p>
    <w:p w14:paraId="16E57E0B" w14:textId="77777777" w:rsidR="00550ADC" w:rsidRPr="00954C81" w:rsidRDefault="00550ADC" w:rsidP="00CF57BA">
      <w:pPr>
        <w:pStyle w:val="Nag1"/>
        <w:numPr>
          <w:ilvl w:val="0"/>
          <w:numId w:val="44"/>
        </w:numPr>
        <w:rPr>
          <w:shd w:val="clear" w:color="auto" w:fill="FFFFFF"/>
        </w:rPr>
      </w:pPr>
      <w:r w:rsidRPr="00954C81">
        <w:rPr>
          <w:shd w:val="clear" w:color="auto" w:fill="FFFFFF"/>
        </w:rPr>
        <w:t>Wymagania ogólne</w:t>
      </w:r>
    </w:p>
    <w:p w14:paraId="7D213007" w14:textId="662D636E" w:rsidR="005B3C02" w:rsidRDefault="005B3C02" w:rsidP="005B3C02">
      <w:pPr>
        <w:pStyle w:val="Lista"/>
        <w:numPr>
          <w:ilvl w:val="0"/>
          <w:numId w:val="1"/>
        </w:numPr>
        <w:rPr>
          <w:lang w:eastAsia="ar-SA"/>
        </w:rPr>
      </w:pPr>
      <w:r>
        <w:rPr>
          <w:lang w:eastAsia="ar-SA"/>
        </w:rPr>
        <w:t>Autobus ma być fabrycznie nowy (wg definicji z Ustawy Prawo o ruchu drogowym z 20 czerwca 1997 r.) oraz posiadać aktualne świadectwo homologacji typu pojazdu WE wydane zgodnie z Rozporządzeniem Ministra Transportu, Budownictwa i Gospodarki Morskiej z dnia 25 marca 2013 r. w sprawie homologacji typu pojazdów samochodowych i przyczep oraz ich przedmiotów wyposażenia lub części.</w:t>
      </w:r>
    </w:p>
    <w:p w14:paraId="7D3C7A0B" w14:textId="40535DE6" w:rsidR="005B3C02" w:rsidRDefault="005B3C02" w:rsidP="005B3C02">
      <w:pPr>
        <w:pStyle w:val="Lista"/>
        <w:numPr>
          <w:ilvl w:val="0"/>
          <w:numId w:val="1"/>
        </w:numPr>
        <w:rPr>
          <w:lang w:eastAsia="ar-SA"/>
        </w:rPr>
      </w:pPr>
      <w:r w:rsidRPr="004B6AF0">
        <w:rPr>
          <w:lang w:eastAsia="ar-SA"/>
        </w:rPr>
        <w:t>Konstrukcja pojazdu i zastosowane rozwiązania mają gwarantować, co najmniej 15 lat eksploatacji. Zastosowane rozwiązania techniczne muszą być sprawdzone, produkowane seryjnie</w:t>
      </w:r>
      <w:r>
        <w:rPr>
          <w:lang w:eastAsia="ar-SA"/>
        </w:rPr>
        <w:t>.</w:t>
      </w:r>
    </w:p>
    <w:p w14:paraId="142301CB" w14:textId="731E92F6" w:rsidR="005B3C02" w:rsidRDefault="005B3C02" w:rsidP="005B3C02">
      <w:pPr>
        <w:pStyle w:val="Lista"/>
        <w:numPr>
          <w:ilvl w:val="0"/>
          <w:numId w:val="1"/>
        </w:numPr>
        <w:rPr>
          <w:lang w:eastAsia="ar-SA"/>
        </w:rPr>
      </w:pPr>
      <w:r>
        <w:rPr>
          <w:lang w:eastAsia="ar-SA"/>
        </w:rPr>
        <w:t>Autobus ma odpowiadać parametrom techniczno-eksploatacyjnym określonym w obowiązujących przepisach określonych w Rozporządzeniu Ministra Infrastruktury i Rozwoju w sprawie warunków technicznych pojazdów oraz zakresu ich niezbędnego wyposażenia.</w:t>
      </w:r>
    </w:p>
    <w:p w14:paraId="46CBE5CB" w14:textId="77777777" w:rsidR="005B3C02" w:rsidRDefault="005B3C02" w:rsidP="005B3C02">
      <w:pPr>
        <w:pStyle w:val="Lista"/>
        <w:numPr>
          <w:ilvl w:val="0"/>
          <w:numId w:val="1"/>
        </w:numPr>
        <w:rPr>
          <w:lang w:eastAsia="ar-SA"/>
        </w:rPr>
      </w:pPr>
      <w:r>
        <w:rPr>
          <w:lang w:eastAsia="ar-SA"/>
        </w:rPr>
        <w:t>Jeżeli w trakcie realizacji kontraktu, po podpisaniu umowy, zostaną ogłoszone przepisy prawne wprowadzające nowe wymagania techniczne i obowiązkowe standardy, Wykonawca wprowadzi je w pojazdach przed przekazaniem autobusów Zamawiającemu.</w:t>
      </w:r>
    </w:p>
    <w:p w14:paraId="173B7072" w14:textId="30D32285" w:rsidR="00550ADC" w:rsidRPr="00D22A54" w:rsidRDefault="00550ADC" w:rsidP="00C42162">
      <w:pPr>
        <w:pStyle w:val="Lista"/>
        <w:numPr>
          <w:ilvl w:val="0"/>
          <w:numId w:val="1"/>
        </w:numPr>
        <w:rPr>
          <w:lang w:eastAsia="ar-SA"/>
        </w:rPr>
      </w:pPr>
      <w:r w:rsidRPr="00D22A54">
        <w:rPr>
          <w:shd w:val="clear" w:color="auto" w:fill="FFFFFF"/>
        </w:rPr>
        <w:t>Oferowane autobusy muszą być autobusami</w:t>
      </w:r>
      <w:r w:rsidRPr="00D22A54">
        <w:rPr>
          <w:b/>
          <w:shd w:val="clear" w:color="auto" w:fill="FFFFFF"/>
        </w:rPr>
        <w:t xml:space="preserve"> </w:t>
      </w:r>
      <w:r w:rsidRPr="00D22A54">
        <w:rPr>
          <w:lang w:eastAsia="ar-SA"/>
        </w:rPr>
        <w:t xml:space="preserve">jednego producenta, o jednakowych (identycznych) parametrach techniczno-użytkowych. </w:t>
      </w:r>
      <w:r w:rsidRPr="00D22A54">
        <w:rPr>
          <w:shd w:val="clear" w:color="auto" w:fill="FFFFFF"/>
        </w:rPr>
        <w:t xml:space="preserve">Dla każdego </w:t>
      </w:r>
      <w:r w:rsidRPr="00AD75FF">
        <w:t>autobusu Wykonawca udzieli gwarancji i rękojmi na takich samych zasadach</w:t>
      </w:r>
      <w:r w:rsidRPr="00D22A54">
        <w:rPr>
          <w:shd w:val="clear" w:color="auto" w:fill="FFFFFF"/>
        </w:rPr>
        <w:t>.</w:t>
      </w:r>
    </w:p>
    <w:p w14:paraId="693AE801" w14:textId="0EA2FAE9" w:rsidR="00077013" w:rsidRPr="00D22A54" w:rsidRDefault="00077013" w:rsidP="000B7B2A">
      <w:pPr>
        <w:pStyle w:val="Lista"/>
        <w:spacing w:before="240"/>
        <w:ind w:left="0" w:firstLine="0"/>
      </w:pPr>
    </w:p>
    <w:p w14:paraId="36FC8165" w14:textId="27B5804F" w:rsidR="00BD27C1" w:rsidRPr="007A46E3" w:rsidRDefault="005B106D" w:rsidP="005B106D">
      <w:pPr>
        <w:pStyle w:val="Nag1"/>
      </w:pPr>
      <w:r>
        <w:rPr>
          <w:rFonts w:ascii="Verdana" w:hAnsi="Verdana"/>
          <w:sz w:val="20"/>
          <w:szCs w:val="20"/>
          <w:shd w:val="clear" w:color="auto" w:fill="FFFFFF"/>
        </w:rPr>
        <w:br w:type="page"/>
      </w:r>
      <w:bookmarkStart w:id="1" w:name="_Toc535956888"/>
      <w:r w:rsidR="00BD27C1" w:rsidRPr="007A46E3">
        <w:lastRenderedPageBreak/>
        <w:t>Wymagane przez Zamaw</w:t>
      </w:r>
      <w:r w:rsidR="00F14E5C">
        <w:t>iającego, parametry techniczno-</w:t>
      </w:r>
      <w:r w:rsidR="00142E7B">
        <w:t>użytkowe oferowanych autobusów P</w:t>
      </w:r>
      <w:r w:rsidR="00BD27C1" w:rsidRPr="007A46E3">
        <w:t>N.</w:t>
      </w:r>
      <w:bookmarkEnd w:id="1"/>
    </w:p>
    <w:p w14:paraId="0FFCD663" w14:textId="77777777" w:rsidR="00BD27C1" w:rsidRPr="00B11CAC" w:rsidRDefault="00BD27C1" w:rsidP="00D070E8">
      <w:pPr>
        <w:pStyle w:val="Lista1"/>
        <w:numPr>
          <w:ilvl w:val="0"/>
          <w:numId w:val="0"/>
        </w:numPr>
      </w:pPr>
    </w:p>
    <w:p w14:paraId="71B94D82" w14:textId="77777777" w:rsidR="00BD27C1" w:rsidRPr="0006608C" w:rsidRDefault="00BD27C1" w:rsidP="00802CCE">
      <w:pPr>
        <w:pStyle w:val="Lista1"/>
      </w:pPr>
      <w:bookmarkStart w:id="2" w:name="_Toc535956889"/>
      <w:r>
        <w:t>Typ autobusu.</w:t>
      </w:r>
      <w:bookmarkEnd w:id="2"/>
    </w:p>
    <w:p w14:paraId="6CDF613F" w14:textId="77777777" w:rsidR="00BD27C1" w:rsidRPr="00F50A82" w:rsidRDefault="00BD27C1" w:rsidP="004150BD">
      <w:pPr>
        <w:pStyle w:val="Lista2"/>
      </w:pPr>
      <w:r>
        <w:t>M</w:t>
      </w:r>
      <w:r w:rsidRPr="00F50A82">
        <w:t>iejski</w:t>
      </w:r>
      <w:r>
        <w:t>.</w:t>
      </w:r>
    </w:p>
    <w:p w14:paraId="50A292D0" w14:textId="77777777" w:rsidR="00BD27C1" w:rsidRPr="00F50A82" w:rsidRDefault="00BD27C1" w:rsidP="004150BD">
      <w:pPr>
        <w:pStyle w:val="Lista2"/>
      </w:pPr>
      <w:r>
        <w:t>N</w:t>
      </w:r>
      <w:r w:rsidRPr="00F50A82">
        <w:t>adwozie</w:t>
      </w:r>
      <w:r w:rsidR="00B17D73">
        <w:t xml:space="preserve"> niskopodłogowe - maksymalnie 34</w:t>
      </w:r>
      <w:r w:rsidRPr="00F50A82">
        <w:t>0 mm od poziomu jezdni mierzone w drzwiach wejściowych do autobusu (bez stopni wejściowych)</w:t>
      </w:r>
      <w:r>
        <w:t>.</w:t>
      </w:r>
    </w:p>
    <w:p w14:paraId="07E7292E" w14:textId="77777777" w:rsidR="00BD27C1" w:rsidRPr="00372133" w:rsidRDefault="00BD27C1" w:rsidP="004150BD">
      <w:pPr>
        <w:pStyle w:val="Lista2"/>
      </w:pPr>
      <w:r w:rsidRPr="00397F69">
        <w:t>Niska podłoga na całej długości autobusu, bez stopni po</w:t>
      </w:r>
      <w:r w:rsidR="00893F0C">
        <w:t>przecznych</w:t>
      </w:r>
      <w:r w:rsidRPr="00397F69">
        <w:t xml:space="preserve"> wewnątrz pojazdu oraz bez stopni we wszystkich drzwiach wejściowych </w:t>
      </w:r>
      <w:r w:rsidRPr="00397F69">
        <w:rPr>
          <w:iCs/>
        </w:rPr>
        <w:t>(dopuszcza się dojście do ławki pasażerskiej w tylnej części autobusu przez stopnie)</w:t>
      </w:r>
      <w:r w:rsidRPr="00397F69">
        <w:t>.</w:t>
      </w:r>
    </w:p>
    <w:p w14:paraId="4A23879A" w14:textId="77777777" w:rsidR="00BD27C1" w:rsidRPr="0006608C" w:rsidRDefault="00BD27C1" w:rsidP="00D070E8">
      <w:pPr>
        <w:pStyle w:val="Lista1"/>
      </w:pPr>
      <w:bookmarkStart w:id="3" w:name="_Toc535956890"/>
      <w:r>
        <w:t>Wymiary autobusu.</w:t>
      </w:r>
      <w:bookmarkEnd w:id="3"/>
    </w:p>
    <w:p w14:paraId="5015FA22" w14:textId="77777777" w:rsidR="00BD27C1" w:rsidRPr="00F50A82" w:rsidRDefault="00BD27C1" w:rsidP="004150BD">
      <w:pPr>
        <w:pStyle w:val="Lista2"/>
      </w:pPr>
      <w:r>
        <w:t>D</w:t>
      </w:r>
      <w:r w:rsidR="002B3740">
        <w:t>ługość całkowita 1</w:t>
      </w:r>
      <w:r w:rsidR="004E10A6">
        <w:t>7</w:t>
      </w:r>
      <w:r w:rsidR="002B3740">
        <w:t>.5 - 1</w:t>
      </w:r>
      <w:r w:rsidR="004E10A6">
        <w:t>8</w:t>
      </w:r>
      <w:r w:rsidRPr="00F50A82">
        <w:t>,</w:t>
      </w:r>
      <w:r w:rsidR="004E10A6">
        <w:t>7</w:t>
      </w:r>
      <w:r w:rsidRPr="00F50A82">
        <w:t>5 m</w:t>
      </w:r>
      <w:r>
        <w:t>.</w:t>
      </w:r>
    </w:p>
    <w:p w14:paraId="7629C65C" w14:textId="77777777" w:rsidR="00BD27C1" w:rsidRPr="00F50A82" w:rsidRDefault="00BD27C1" w:rsidP="004150BD">
      <w:pPr>
        <w:pStyle w:val="Lista2"/>
      </w:pPr>
      <w:r>
        <w:t>S</w:t>
      </w:r>
      <w:r w:rsidRPr="00F50A82">
        <w:t>zerokość całkowita 2,50 - 2,55 m</w:t>
      </w:r>
      <w:r>
        <w:t>.</w:t>
      </w:r>
    </w:p>
    <w:p w14:paraId="3BABB9B9" w14:textId="14807548" w:rsidR="00BD27C1" w:rsidRPr="00F50A82" w:rsidRDefault="00BD27C1" w:rsidP="004150BD">
      <w:pPr>
        <w:pStyle w:val="Lista2"/>
      </w:pPr>
      <w:r>
        <w:t>Wysokość całkowita max 3,</w:t>
      </w:r>
      <w:r w:rsidR="00811E97">
        <w:t>5</w:t>
      </w:r>
      <w:r>
        <w:t xml:space="preserve"> m.</w:t>
      </w:r>
    </w:p>
    <w:p w14:paraId="4600C340" w14:textId="77777777" w:rsidR="00BE2996" w:rsidRPr="00BE2996" w:rsidRDefault="00BD27C1" w:rsidP="00D070E8">
      <w:pPr>
        <w:pStyle w:val="Lista1"/>
      </w:pPr>
      <w:bookmarkStart w:id="4" w:name="_Toc535956892"/>
      <w:r>
        <w:t>Silnik</w:t>
      </w:r>
      <w:r w:rsidR="003D23FD">
        <w:t xml:space="preserve"> trakcyjny</w:t>
      </w:r>
      <w:r>
        <w:t>.</w:t>
      </w:r>
      <w:bookmarkEnd w:id="4"/>
    </w:p>
    <w:p w14:paraId="264F4E4F" w14:textId="77777777" w:rsidR="00BD27C1" w:rsidRPr="0006608C" w:rsidRDefault="00837D1B" w:rsidP="00BE2996">
      <w:pPr>
        <w:pStyle w:val="Lista1"/>
        <w:numPr>
          <w:ilvl w:val="0"/>
          <w:numId w:val="0"/>
        </w:numPr>
        <w:ind w:left="142"/>
      </w:pPr>
      <w:r w:rsidRPr="008D3886">
        <w:rPr>
          <w:b w:val="0"/>
          <w:sz w:val="20"/>
          <w:szCs w:val="20"/>
        </w:rPr>
        <w:t xml:space="preserve">UWAGA: </w:t>
      </w:r>
      <w:r w:rsidRPr="008D3886">
        <w:rPr>
          <w:b w:val="0"/>
          <w:i/>
          <w:sz w:val="20"/>
          <w:szCs w:val="20"/>
        </w:rPr>
        <w:t>Rodzaj zastosowanego rozwiązania silnika trakcyjnego będzie jednym z kryteriów oceny</w:t>
      </w:r>
      <w:r w:rsidR="0054420A" w:rsidRPr="008D3886">
        <w:rPr>
          <w:b w:val="0"/>
          <w:i/>
          <w:sz w:val="20"/>
          <w:szCs w:val="20"/>
        </w:rPr>
        <w:t xml:space="preserve"> ofert</w:t>
      </w:r>
      <w:r w:rsidRPr="008D3886">
        <w:rPr>
          <w:b w:val="0"/>
          <w:i/>
          <w:sz w:val="20"/>
          <w:szCs w:val="20"/>
        </w:rPr>
        <w:t>.</w:t>
      </w:r>
    </w:p>
    <w:p w14:paraId="4B7C014B" w14:textId="77777777" w:rsidR="00A46AFC" w:rsidRDefault="00A46AFC" w:rsidP="004150BD">
      <w:pPr>
        <w:pStyle w:val="Lista2"/>
      </w:pPr>
      <w:r>
        <w:t>Dopuszcza się następujące rozwiązania techniczne silnika trakcyjnego:</w:t>
      </w:r>
    </w:p>
    <w:p w14:paraId="6F4A76DB" w14:textId="77777777" w:rsidR="00A46AFC" w:rsidRDefault="00A46AFC" w:rsidP="00802CCE">
      <w:pPr>
        <w:pStyle w:val="Lista5"/>
        <w:numPr>
          <w:ilvl w:val="2"/>
          <w:numId w:val="57"/>
        </w:numPr>
        <w:tabs>
          <w:tab w:val="clear" w:pos="1080"/>
          <w:tab w:val="left" w:pos="851"/>
        </w:tabs>
        <w:ind w:left="851" w:hanging="709"/>
      </w:pPr>
      <w:r>
        <w:t>R</w:t>
      </w:r>
      <w:r w:rsidR="00BD27C1" w:rsidRPr="0006085F">
        <w:t xml:space="preserve">ozwiązanie z </w:t>
      </w:r>
      <w:r w:rsidR="0099241F">
        <w:t xml:space="preserve">asynchronicznymi </w:t>
      </w:r>
      <w:r w:rsidR="005B33A0" w:rsidRPr="0006085F">
        <w:t xml:space="preserve">elektrycznymi </w:t>
      </w:r>
      <w:r w:rsidR="00BD27C1" w:rsidRPr="0006085F">
        <w:t>silnikam</w:t>
      </w:r>
      <w:r w:rsidR="00250188">
        <w:t>i</w:t>
      </w:r>
      <w:r w:rsidR="003D23FD">
        <w:t>/silnikiem trakcyjnym</w:t>
      </w:r>
      <w:r w:rsidR="00250188">
        <w:t xml:space="preserve"> </w:t>
      </w:r>
      <w:r w:rsidR="003D23FD">
        <w:t>zintegrowanym</w:t>
      </w:r>
      <w:r w:rsidR="00BD27C1" w:rsidRPr="0006085F">
        <w:t xml:space="preserve"> z osią napędową</w:t>
      </w:r>
      <w:r w:rsidR="005B33A0">
        <w:t>.</w:t>
      </w:r>
    </w:p>
    <w:p w14:paraId="16BE9CE2" w14:textId="332E971E" w:rsidR="00A46AFC" w:rsidRDefault="00A46AFC" w:rsidP="005870BE">
      <w:pPr>
        <w:pStyle w:val="Lista5"/>
        <w:numPr>
          <w:ilvl w:val="2"/>
          <w:numId w:val="57"/>
        </w:numPr>
        <w:tabs>
          <w:tab w:val="clear" w:pos="1080"/>
          <w:tab w:val="left" w:pos="851"/>
        </w:tabs>
        <w:ind w:left="851"/>
      </w:pPr>
      <w:r>
        <w:t xml:space="preserve">Rozwiązanie z </w:t>
      </w:r>
      <w:r w:rsidR="00E16338">
        <w:t xml:space="preserve">asynchronicznymi lub </w:t>
      </w:r>
      <w:r w:rsidR="0077236F">
        <w:t xml:space="preserve">synchronicznymi </w:t>
      </w:r>
      <w:r w:rsidR="005870BE" w:rsidRPr="005870BE">
        <w:t xml:space="preserve">silnikami/silnikiem </w:t>
      </w:r>
      <w:r w:rsidR="00BD27C1">
        <w:t>elektryczn</w:t>
      </w:r>
      <w:r>
        <w:t>ymi</w:t>
      </w:r>
      <w:r w:rsidR="003D23FD">
        <w:t xml:space="preserve"> trakcyjnymi</w:t>
      </w:r>
      <w:r w:rsidR="00837D1B">
        <w:t xml:space="preserve"> </w:t>
      </w:r>
      <w:r w:rsidR="0077236F">
        <w:t xml:space="preserve">z lub bez skrzyni biegów </w:t>
      </w:r>
      <w:r w:rsidR="00BD27C1" w:rsidRPr="0006085F">
        <w:t>um</w:t>
      </w:r>
      <w:r w:rsidR="00BD27C1">
        <w:t>iejscowio</w:t>
      </w:r>
      <w:r w:rsidR="00837D1B">
        <w:t>n</w:t>
      </w:r>
      <w:r>
        <w:t>ymi</w:t>
      </w:r>
      <w:r w:rsidR="00B20D2D">
        <w:t xml:space="preserve"> w nadwoziu</w:t>
      </w:r>
      <w:r w:rsidR="006A5468">
        <w:t xml:space="preserve"> / podwoziu</w:t>
      </w:r>
      <w:r w:rsidR="005B33A0">
        <w:t>.</w:t>
      </w:r>
    </w:p>
    <w:p w14:paraId="29953E2E" w14:textId="41F0E232" w:rsidR="00BD27C1" w:rsidRDefault="0077236F" w:rsidP="00802CCE">
      <w:pPr>
        <w:pStyle w:val="Lista5"/>
        <w:numPr>
          <w:ilvl w:val="2"/>
          <w:numId w:val="57"/>
        </w:numPr>
        <w:tabs>
          <w:tab w:val="clear" w:pos="1080"/>
          <w:tab w:val="left" w:pos="851"/>
        </w:tabs>
        <w:ind w:left="851" w:hanging="709"/>
      </w:pPr>
      <w:r>
        <w:rPr>
          <w:color w:val="FF0000"/>
        </w:rPr>
        <w:t>Usunięty</w:t>
      </w:r>
      <w:r w:rsidR="00BD27C1">
        <w:t>.</w:t>
      </w:r>
    </w:p>
    <w:p w14:paraId="5D7F2767" w14:textId="0EC3A33B" w:rsidR="00B70C32" w:rsidRDefault="00B70C32" w:rsidP="00802CCE">
      <w:pPr>
        <w:pStyle w:val="Lista5"/>
        <w:numPr>
          <w:ilvl w:val="2"/>
          <w:numId w:val="57"/>
        </w:numPr>
        <w:tabs>
          <w:tab w:val="clear" w:pos="1080"/>
          <w:tab w:val="left" w:pos="851"/>
        </w:tabs>
        <w:ind w:left="851" w:hanging="709"/>
      </w:pPr>
      <w:r>
        <w:t>In</w:t>
      </w:r>
      <w:r w:rsidRPr="00B70C32">
        <w:t>ne rozwiązanie techniczne z silnikami/silnikie</w:t>
      </w:r>
      <w:r w:rsidR="004B6AF0">
        <w:t xml:space="preserve">m elektrycznymi trakcyjnymi </w:t>
      </w:r>
      <w:r w:rsidRPr="00B70C32">
        <w:t xml:space="preserve"> niż opisane powyżej</w:t>
      </w:r>
    </w:p>
    <w:p w14:paraId="72177933" w14:textId="0A76E654" w:rsidR="00BD27C1" w:rsidRPr="0006085F" w:rsidRDefault="009234DE" w:rsidP="004150BD">
      <w:pPr>
        <w:pStyle w:val="Lista2"/>
      </w:pPr>
      <w:r>
        <w:t>M</w:t>
      </w:r>
      <w:r w:rsidR="00BD27C1" w:rsidRPr="0006085F">
        <w:t>o</w:t>
      </w:r>
      <w:r w:rsidR="00BD27C1">
        <w:t xml:space="preserve">c </w:t>
      </w:r>
      <w:r w:rsidR="002B7757">
        <w:t xml:space="preserve">netto </w:t>
      </w:r>
      <w:r w:rsidR="00BD27C1">
        <w:t>silnika/silników</w:t>
      </w:r>
      <w:r w:rsidR="00EB1B7C">
        <w:t xml:space="preserve"> (sumaryczna</w:t>
      </w:r>
      <w:r w:rsidR="003D23FD">
        <w:t>)</w:t>
      </w:r>
      <w:r w:rsidR="00BD27C1">
        <w:t xml:space="preserve"> </w:t>
      </w:r>
      <w:r w:rsidR="003D23FD">
        <w:t xml:space="preserve">minimum </w:t>
      </w:r>
      <w:r w:rsidR="004E10A6">
        <w:t>2</w:t>
      </w:r>
      <w:r w:rsidR="00B20E70">
        <w:t>2</w:t>
      </w:r>
      <w:r w:rsidR="004E10A6">
        <w:t>0</w:t>
      </w:r>
      <w:r w:rsidR="00BD27C1">
        <w:t xml:space="preserve"> kW</w:t>
      </w:r>
      <w:r w:rsidR="00F408A9">
        <w:t xml:space="preserve"> </w:t>
      </w:r>
      <w:r w:rsidR="002B7757">
        <w:t>zgodnie z dokumentami homologacyjnymi autobusu</w:t>
      </w:r>
      <w:r w:rsidR="00BD27C1">
        <w:t>.</w:t>
      </w:r>
    </w:p>
    <w:p w14:paraId="0991911E" w14:textId="77777777" w:rsidR="00BD27C1" w:rsidRPr="0006085F" w:rsidRDefault="00B17D73" w:rsidP="004150BD">
      <w:pPr>
        <w:pStyle w:val="Lista2"/>
      </w:pPr>
      <w:r>
        <w:t>C</w:t>
      </w:r>
      <w:r w:rsidR="00BD27C1" w:rsidRPr="0006085F">
        <w:t xml:space="preserve">hłodzenie </w:t>
      </w:r>
      <w:r w:rsidR="00BB4A09">
        <w:t>silnika/</w:t>
      </w:r>
      <w:r w:rsidR="00BB4A09" w:rsidRPr="0006085F">
        <w:t xml:space="preserve">silników </w:t>
      </w:r>
      <w:r w:rsidR="00BD27C1" w:rsidRPr="0006085F">
        <w:t>cieczą</w:t>
      </w:r>
      <w:r w:rsidR="00BD27C1">
        <w:t>.</w:t>
      </w:r>
    </w:p>
    <w:p w14:paraId="3078DB7B" w14:textId="77777777" w:rsidR="00BD27C1" w:rsidRPr="0006085F" w:rsidRDefault="00BD27C1" w:rsidP="004150BD">
      <w:pPr>
        <w:pStyle w:val="Lista2"/>
      </w:pPr>
      <w:r>
        <w:t>M</w:t>
      </w:r>
      <w:r w:rsidRPr="0006085F">
        <w:t>ożliwość ek</w:t>
      </w:r>
      <w:r w:rsidR="00BB4A09">
        <w:t>s</w:t>
      </w:r>
      <w:r w:rsidR="00B6027C">
        <w:t xml:space="preserve">ploatacji w temperaturze otoczenia </w:t>
      </w:r>
      <w:r w:rsidR="0054420A">
        <w:t>o</w:t>
      </w:r>
      <w:r w:rsidR="00B6027C">
        <w:t>d</w:t>
      </w:r>
      <w:r w:rsidR="00CB5D90">
        <w:t xml:space="preserve"> – 25</w:t>
      </w:r>
      <w:r w:rsidR="00FE3679" w:rsidRPr="00FE3679">
        <w:rPr>
          <w:vertAlign w:val="superscript"/>
        </w:rPr>
        <w:t xml:space="preserve"> </w:t>
      </w:r>
      <w:r w:rsidR="00FE3679">
        <w:rPr>
          <w:vertAlign w:val="superscript"/>
        </w:rPr>
        <w:t>O</w:t>
      </w:r>
      <w:r w:rsidR="00FE3679" w:rsidRPr="00422ED7">
        <w:t>C</w:t>
      </w:r>
      <w:r w:rsidR="00B6027C">
        <w:t xml:space="preserve"> do + 45</w:t>
      </w:r>
      <w:r w:rsidR="00B6027C" w:rsidRPr="00FE3679">
        <w:rPr>
          <w:vertAlign w:val="superscript"/>
        </w:rPr>
        <w:t xml:space="preserve"> </w:t>
      </w:r>
      <w:r w:rsidR="00B6027C">
        <w:rPr>
          <w:vertAlign w:val="superscript"/>
        </w:rPr>
        <w:t>O</w:t>
      </w:r>
      <w:r w:rsidR="00B6027C" w:rsidRPr="00422ED7">
        <w:t>C</w:t>
      </w:r>
      <w:r>
        <w:t>.</w:t>
      </w:r>
    </w:p>
    <w:p w14:paraId="2788BE46" w14:textId="77777777" w:rsidR="00F67932" w:rsidRPr="00E240D4" w:rsidRDefault="00B41E33" w:rsidP="004150BD">
      <w:pPr>
        <w:pStyle w:val="Lista2"/>
      </w:pPr>
      <w:r w:rsidRPr="00E240D4">
        <w:t>W</w:t>
      </w:r>
      <w:r w:rsidR="00F67932" w:rsidRPr="00E240D4">
        <w:t xml:space="preserve"> warunkach normalnej eksploatacji </w:t>
      </w:r>
      <w:r w:rsidR="00872741">
        <w:t xml:space="preserve">silnik/silniki </w:t>
      </w:r>
      <w:r w:rsidR="00F67932" w:rsidRPr="00E240D4">
        <w:t xml:space="preserve">nie </w:t>
      </w:r>
      <w:r w:rsidR="00872741">
        <w:t>mogą</w:t>
      </w:r>
      <w:r w:rsidR="00F67932" w:rsidRPr="00E240D4">
        <w:t xml:space="preserve"> emitować uciążliwego hałasu ani pisku</w:t>
      </w:r>
      <w:r w:rsidR="00E026D6">
        <w:t xml:space="preserve"> (słyszalnego szczególnie wewnątrz autobusu)</w:t>
      </w:r>
      <w:r w:rsidR="00F67932" w:rsidRPr="00E240D4">
        <w:t>. Podczas wybiegu autobusu silnik</w:t>
      </w:r>
      <w:r w:rsidR="00E240D4" w:rsidRPr="00E240D4">
        <w:t>/silniki</w:t>
      </w:r>
      <w:r w:rsidR="00F67932" w:rsidRPr="00E240D4">
        <w:t xml:space="preserve"> nie </w:t>
      </w:r>
      <w:r w:rsidR="00E240D4" w:rsidRPr="00E240D4">
        <w:t>mogą</w:t>
      </w:r>
      <w:r w:rsidR="00F67932" w:rsidRPr="00E240D4">
        <w:t xml:space="preserve"> emitować żadnego dobrze słyszalnego pisku a </w:t>
      </w:r>
      <w:r w:rsidRPr="00E240D4">
        <w:t>podczas postoju żadnego dźwięku.</w:t>
      </w:r>
    </w:p>
    <w:p w14:paraId="43F84CEF" w14:textId="77777777" w:rsidR="007274F7" w:rsidRDefault="00887D5A" w:rsidP="00D070E8">
      <w:pPr>
        <w:pStyle w:val="Lista1"/>
      </w:pPr>
      <w:bookmarkStart w:id="5" w:name="_Toc535956893"/>
      <w:r>
        <w:t>Magaz</w:t>
      </w:r>
      <w:r w:rsidR="00DF0000">
        <w:t>ynowanie energii elektrycznej</w:t>
      </w:r>
      <w:r w:rsidR="00BD27C1">
        <w:t>.</w:t>
      </w:r>
      <w:bookmarkEnd w:id="5"/>
    </w:p>
    <w:p w14:paraId="27AC4DEF" w14:textId="77777777" w:rsidR="00887D5A" w:rsidRDefault="00887D5A" w:rsidP="004150BD">
      <w:pPr>
        <w:pStyle w:val="Lista2"/>
      </w:pPr>
      <w:r>
        <w:t>Energia elektryczna może być magazynowana w:</w:t>
      </w:r>
    </w:p>
    <w:p w14:paraId="18368CE3" w14:textId="77777777" w:rsidR="009E2AA9" w:rsidRDefault="009E2AA9" w:rsidP="009E2AA9">
      <w:pPr>
        <w:pStyle w:val="Lista2"/>
        <w:numPr>
          <w:ilvl w:val="2"/>
          <w:numId w:val="38"/>
        </w:numPr>
        <w:ind w:left="709"/>
      </w:pPr>
      <w:r>
        <w:t>akumulatorach;</w:t>
      </w:r>
    </w:p>
    <w:p w14:paraId="7FC7A9BE" w14:textId="77777777" w:rsidR="009E2AA9" w:rsidRDefault="009E2AA9" w:rsidP="009E2AA9">
      <w:pPr>
        <w:pStyle w:val="Lista2"/>
        <w:numPr>
          <w:ilvl w:val="2"/>
          <w:numId w:val="38"/>
        </w:numPr>
        <w:ind w:left="709"/>
      </w:pPr>
      <w:r>
        <w:t>superkondensatorach;</w:t>
      </w:r>
    </w:p>
    <w:p w14:paraId="29C7D097" w14:textId="77777777" w:rsidR="009E2AA9" w:rsidRDefault="009E2AA9" w:rsidP="009E2AA9">
      <w:pPr>
        <w:pStyle w:val="Lista2"/>
        <w:numPr>
          <w:ilvl w:val="2"/>
          <w:numId w:val="38"/>
        </w:numPr>
        <w:ind w:left="709"/>
      </w:pPr>
      <w:r>
        <w:t>innych urządzeniach będących wynikiem postępu technicznego o porównywalnych lub lepszych zdolnościach magazynowania energii</w:t>
      </w:r>
      <w:r w:rsidR="00FC593E">
        <w:t xml:space="preserve"> elektrycznej</w:t>
      </w:r>
      <w:r>
        <w:t xml:space="preserve"> w stosunku do akumulatorów lub superkondensatorów.</w:t>
      </w:r>
    </w:p>
    <w:p w14:paraId="719A005A" w14:textId="6D8CD307" w:rsidR="00887D5A" w:rsidRDefault="00B719E7" w:rsidP="004150BD">
      <w:pPr>
        <w:pStyle w:val="Lista2"/>
      </w:pPr>
      <w:r>
        <w:lastRenderedPageBreak/>
        <w:t xml:space="preserve">W </w:t>
      </w:r>
      <w:r w:rsidRPr="00B719E7">
        <w:t xml:space="preserve">okresie udzielonej gwarancji na magazyny energii </w:t>
      </w:r>
      <w:r>
        <w:t>z</w:t>
      </w:r>
      <w:r w:rsidR="00274E04" w:rsidRPr="00274E04">
        <w:t>dolność magazynowania energii w pojeździe powinna umożl</w:t>
      </w:r>
      <w:r w:rsidR="00274E04">
        <w:t>iwić zgromadzenie co najmniej 18</w:t>
      </w:r>
      <w:r w:rsidR="00274E04" w:rsidRPr="00274E04">
        <w:t>0 kWh energii elektrycznej</w:t>
      </w:r>
      <w:r w:rsidR="00840DB1">
        <w:t>.</w:t>
      </w:r>
      <w:r w:rsidR="00274E04" w:rsidRPr="00274E04">
        <w:t xml:space="preserve"> </w:t>
      </w:r>
      <w:r w:rsidR="00840DB1">
        <w:t>Zamawiający wymaga aby pojemność użyteczna dostępna dla Użytkownika była nie mniejsza niż 144 kWh</w:t>
      </w:r>
      <w:r w:rsidR="00A535D4">
        <w:t>.</w:t>
      </w:r>
    </w:p>
    <w:p w14:paraId="3C0C722F" w14:textId="6CD717D7" w:rsidR="00D82EAB" w:rsidRPr="00C0398E" w:rsidRDefault="007274F7" w:rsidP="004150BD">
      <w:pPr>
        <w:pStyle w:val="Lista2"/>
      </w:pPr>
      <w:r w:rsidRPr="00E75DB3">
        <w:t>Możliwość ładowania z m</w:t>
      </w:r>
      <w:r w:rsidR="00D82EAB" w:rsidRPr="00E75DB3">
        <w:t>oc</w:t>
      </w:r>
      <w:r w:rsidRPr="00E75DB3">
        <w:t>ą</w:t>
      </w:r>
      <w:r w:rsidR="00E75DB3" w:rsidRPr="00E75DB3">
        <w:t xml:space="preserve"> </w:t>
      </w:r>
      <w:r w:rsidR="00B20E70">
        <w:t xml:space="preserve">ciągłą </w:t>
      </w:r>
      <w:r w:rsidR="00E75DB3" w:rsidRPr="00E75DB3">
        <w:t xml:space="preserve">maksymalną </w:t>
      </w:r>
      <w:r w:rsidR="00BC281D">
        <w:t xml:space="preserve">do </w:t>
      </w:r>
      <w:r w:rsidR="00B20E70">
        <w:t xml:space="preserve">minimum </w:t>
      </w:r>
      <w:r w:rsidR="007F6937">
        <w:t>2</w:t>
      </w:r>
      <w:r w:rsidR="00B20E70">
        <w:t>00 kW</w:t>
      </w:r>
      <w:r w:rsidR="00BD7C62">
        <w:t xml:space="preserve"> do chwili wystąpienia objawów naładowania</w:t>
      </w:r>
      <w:r w:rsidR="00B20E70">
        <w:t>.</w:t>
      </w:r>
    </w:p>
    <w:p w14:paraId="448547B8" w14:textId="3901195E" w:rsidR="000250C6" w:rsidRPr="000250C6" w:rsidRDefault="00C54F98" w:rsidP="004150BD">
      <w:pPr>
        <w:pStyle w:val="Lista2"/>
      </w:pPr>
      <w:r>
        <w:rPr>
          <w:color w:val="FF0000"/>
        </w:rPr>
        <w:t>Usunięty</w:t>
      </w:r>
      <w:r w:rsidR="00E75DB3">
        <w:t>.</w:t>
      </w:r>
    </w:p>
    <w:p w14:paraId="481D4518" w14:textId="1AD062ED" w:rsidR="000250C6" w:rsidRDefault="00197E71" w:rsidP="004150BD">
      <w:pPr>
        <w:pStyle w:val="Lista2"/>
      </w:pPr>
      <w:r>
        <w:rPr>
          <w:color w:val="FF0000"/>
        </w:rPr>
        <w:t>Usunięty</w:t>
      </w:r>
      <w:r>
        <w:t>.</w:t>
      </w:r>
    </w:p>
    <w:p w14:paraId="25F08F19" w14:textId="3ED84B6F" w:rsidR="00D82EAB" w:rsidRPr="00D921F1" w:rsidRDefault="00201A07" w:rsidP="004150BD">
      <w:pPr>
        <w:pStyle w:val="Lista2"/>
      </w:pPr>
      <w:r>
        <w:t>U</w:t>
      </w:r>
      <w:r w:rsidR="00D82EAB" w:rsidRPr="00E41C40">
        <w:t>ży</w:t>
      </w:r>
      <w:r w:rsidR="00A66907" w:rsidRPr="00E41C40">
        <w:t>tkowani</w:t>
      </w:r>
      <w:r>
        <w:t>e</w:t>
      </w:r>
      <w:r w:rsidR="00A66907" w:rsidRPr="00E41C40">
        <w:t xml:space="preserve"> magazynów energii</w:t>
      </w:r>
      <w:r w:rsidR="00D82EAB" w:rsidRPr="00E41C40">
        <w:t>:</w:t>
      </w:r>
    </w:p>
    <w:p w14:paraId="655EC3B9" w14:textId="70B6EECD" w:rsidR="00D921F1" w:rsidRPr="002B5974" w:rsidRDefault="00D921F1" w:rsidP="000B0429">
      <w:pPr>
        <w:pStyle w:val="Lista2"/>
        <w:numPr>
          <w:ilvl w:val="2"/>
          <w:numId w:val="38"/>
        </w:numPr>
        <w:tabs>
          <w:tab w:val="clear" w:pos="851"/>
          <w:tab w:val="left" w:pos="709"/>
          <w:tab w:val="left" w:pos="993"/>
          <w:tab w:val="left" w:pos="1276"/>
        </w:tabs>
        <w:ind w:left="993"/>
      </w:pPr>
      <w:r w:rsidRPr="004B6AF0">
        <w:t>W celu kontroli stanu wyeksploatowania magazynów energii wymaga się zliczania oraz rejestrowania w pamięci nieulotnej energii władowanej i wyładowanej z każdego magazynu energii</w:t>
      </w:r>
      <w:r w:rsidR="00440591">
        <w:t xml:space="preserve"> </w:t>
      </w:r>
      <w:r w:rsidR="00440591" w:rsidRPr="00440591">
        <w:t>Zamawiający dopuszcza kontrolę stanu wyeksploatowania magazynów energii poprzez zliczanie energii władowanej i wyładowanej ze wszystkich magazynów energii łącznie</w:t>
      </w:r>
      <w:r w:rsidR="00440591">
        <w:t>, także</w:t>
      </w:r>
      <w:r w:rsidR="00A9310D" w:rsidRPr="00A9310D">
        <w:t xml:space="preserve"> zliczanie oraz rejestrowanie energii przez system telemetryczny Wykonawcy który, to zapewni Zamawiającemu na bieżąco w ramach otrzymanego wynagrodzenia przez okres minimum 20 lat dostęp do zebranych informacji dotyczących wyeksploatowania magazynów energii.</w:t>
      </w:r>
      <w:r w:rsidRPr="004B6AF0">
        <w:t xml:space="preserve"> Ze względu na możliwość zmiany miejsca eksploatacji dowolnego magazynu energii, zliczone ilości energii powinny być zapisywane w pamięci nieulotnej fizycz</w:t>
      </w:r>
      <w:r w:rsidR="00DF42DA" w:rsidRPr="004B6AF0">
        <w:t>nie znajdującej się w magazynie energii</w:t>
      </w:r>
      <w:r w:rsidRPr="004B6AF0">
        <w:t>.</w:t>
      </w:r>
      <w:r w:rsidRPr="00C0398E">
        <w:t xml:space="preserve"> Zamawiający </w:t>
      </w:r>
      <w:r>
        <w:t xml:space="preserve">musi </w:t>
      </w:r>
      <w:r w:rsidRPr="00C0398E">
        <w:t>mieć pełen dostęp do stanu liczników w poj</w:t>
      </w:r>
      <w:r>
        <w:t>eździe (odczyt na pulpicie) lub</w:t>
      </w:r>
      <w:r w:rsidRPr="00C0398E">
        <w:t xml:space="preserve"> za pomocą komputera PC z przeglądarką internetową</w:t>
      </w:r>
      <w:r w:rsidR="00560FA9" w:rsidRPr="00560FA9">
        <w:t>, lub za pomocą uniwersalnego urządzenia diagnostycznego dla całopojazdowej diagnostyki dostarczonego przez Wykonawcę</w:t>
      </w:r>
      <w:r w:rsidR="00560FA9">
        <w:t>,</w:t>
      </w:r>
      <w:r w:rsidRPr="00C0398E">
        <w:t xml:space="preserve"> bez dodatkowych kosztów za dostęp do stanu liczników</w:t>
      </w:r>
      <w:r>
        <w:t xml:space="preserve"> w poszczególnych</w:t>
      </w:r>
      <w:r w:rsidR="00DF42DA">
        <w:t xml:space="preserve"> magazynach</w:t>
      </w:r>
      <w:r w:rsidRPr="00C0398E">
        <w:t>, oraz dodatkowo z wykorzystaniem systemu rejestracji danych jako wpis np. do pliku CSV</w:t>
      </w:r>
      <w:r w:rsidRPr="004B6AF0">
        <w:t>. Ewentualna wymiana urządzenia pełniącego funkcję zliczania energii powinna zostać udokumentowana, stany liczników przepisane do nowego urządzenia, protokoły wykonanych czynności przekazane Zamawiającemu.</w:t>
      </w:r>
    </w:p>
    <w:p w14:paraId="7F877CED" w14:textId="77777777" w:rsidR="00D82EAB" w:rsidRPr="00422ED7" w:rsidRDefault="00D82EAB" w:rsidP="004150BD">
      <w:pPr>
        <w:pStyle w:val="Lista2"/>
      </w:pPr>
      <w:r w:rsidRPr="00422ED7">
        <w:t xml:space="preserve">Zakres temperatury powietrza na zewnątrz autobusu od -30 </w:t>
      </w:r>
      <w:r w:rsidR="00FE3679">
        <w:rPr>
          <w:vertAlign w:val="superscript"/>
        </w:rPr>
        <w:t>O</w:t>
      </w:r>
      <w:r w:rsidR="00FE3679" w:rsidRPr="00422ED7">
        <w:t>C</w:t>
      </w:r>
      <w:r w:rsidRPr="00422ED7">
        <w:t xml:space="preserve"> do +4</w:t>
      </w:r>
      <w:r w:rsidR="004B3A1A">
        <w:t>5</w:t>
      </w:r>
      <w:r w:rsidRPr="00422ED7">
        <w:t xml:space="preserve"> </w:t>
      </w:r>
      <w:r w:rsidR="00FE3679">
        <w:rPr>
          <w:vertAlign w:val="superscript"/>
        </w:rPr>
        <w:t>O</w:t>
      </w:r>
      <w:r w:rsidRPr="00422ED7">
        <w:t>C. Z</w:t>
      </w:r>
      <w:r w:rsidR="002E7BF9">
        <w:t>amawiający wymaga aby magazyny energii</w:t>
      </w:r>
      <w:r w:rsidRPr="00422ED7">
        <w:t xml:space="preserve"> </w:t>
      </w:r>
      <w:r w:rsidR="002E7BF9">
        <w:t>były wyposażone</w:t>
      </w:r>
      <w:r w:rsidR="002E7BF9" w:rsidRPr="00422ED7">
        <w:t xml:space="preserve"> </w:t>
      </w:r>
      <w:r w:rsidRPr="00422ED7">
        <w:t xml:space="preserve">w niezbędne układy utrzymania temperatury w </w:t>
      </w:r>
      <w:r w:rsidR="002E7BF9">
        <w:t xml:space="preserve">zakresie </w:t>
      </w:r>
      <w:r w:rsidRPr="00422ED7">
        <w:t>gwarantując</w:t>
      </w:r>
      <w:r w:rsidR="002E7BF9">
        <w:t>ym</w:t>
      </w:r>
      <w:r w:rsidRPr="00422ED7">
        <w:t xml:space="preserve"> ich </w:t>
      </w:r>
      <w:r w:rsidR="008D49C9">
        <w:t>prawidłową pracę bez ograniczeń.</w:t>
      </w:r>
    </w:p>
    <w:p w14:paraId="0BD07F72" w14:textId="1D250B75" w:rsidR="0090395F" w:rsidRPr="002B5974" w:rsidRDefault="000250C6" w:rsidP="004150BD">
      <w:pPr>
        <w:pStyle w:val="Lista2"/>
      </w:pPr>
      <w:r w:rsidRPr="004B6AF0">
        <w:rPr>
          <w:szCs w:val="22"/>
        </w:rPr>
        <w:t xml:space="preserve">Zabudowa urządzeń do magazynowania energii powinna umożliwiać ich wymianę w warunkach warsztatowych </w:t>
      </w:r>
      <w:r w:rsidR="0090395F" w:rsidRPr="004B6AF0">
        <w:rPr>
          <w:szCs w:val="22"/>
        </w:rPr>
        <w:t>przez zamawiającego</w:t>
      </w:r>
      <w:r w:rsidRPr="004B6AF0">
        <w:rPr>
          <w:szCs w:val="22"/>
        </w:rPr>
        <w:t>.</w:t>
      </w:r>
      <w:r w:rsidRPr="004B6AF0">
        <w:t xml:space="preserve"> </w:t>
      </w:r>
      <w:r w:rsidR="00D82EAB" w:rsidRPr="004B6AF0">
        <w:t xml:space="preserve">Wymaga się umożliwienia Zamawiającemu, bez udziału Wykonawcy, dowolnej zamiany </w:t>
      </w:r>
      <w:r w:rsidR="0090395F" w:rsidRPr="004B6AF0">
        <w:t>magazynów energii</w:t>
      </w:r>
      <w:r w:rsidR="00D82EAB" w:rsidRPr="004B6AF0">
        <w:t xml:space="preserve"> miejscami w jednym autobusie oraz pomiędzy różnymi autobusami </w:t>
      </w:r>
      <w:r w:rsidR="0090395F" w:rsidRPr="004B6AF0">
        <w:t>z tej samej dostawy</w:t>
      </w:r>
      <w:r w:rsidR="00D82EAB" w:rsidRPr="004B6AF0">
        <w:t>.</w:t>
      </w:r>
      <w:r w:rsidR="003F4E86">
        <w:t xml:space="preserve"> Po okresie gwarancji na magazyny energii.</w:t>
      </w:r>
    </w:p>
    <w:p w14:paraId="58B5E8E4" w14:textId="77777777" w:rsidR="008D49C9" w:rsidRDefault="00D82EAB" w:rsidP="008D49C9">
      <w:pPr>
        <w:pStyle w:val="Lista2"/>
      </w:pPr>
      <w:r w:rsidRPr="008A40E3">
        <w:t xml:space="preserve"> </w:t>
      </w:r>
      <w:r w:rsidR="00DF42DA">
        <w:t>M</w:t>
      </w:r>
      <w:r w:rsidR="0090395F">
        <w:t>agazyn</w:t>
      </w:r>
      <w:r w:rsidR="00DF42DA">
        <w:t>y</w:t>
      </w:r>
      <w:r w:rsidR="0090395F">
        <w:t xml:space="preserve"> energii</w:t>
      </w:r>
      <w:r w:rsidRPr="008A40E3">
        <w:t xml:space="preserve"> we wszystkich dostarczonych autobusach powinny być tego samego typu, kompatybilne pod względem elektrycznym i mechanicznym</w:t>
      </w:r>
    </w:p>
    <w:p w14:paraId="55B460AC" w14:textId="77777777" w:rsidR="003C7D7B" w:rsidRPr="00D22A54" w:rsidRDefault="003C7D7B" w:rsidP="009F6031">
      <w:pPr>
        <w:pStyle w:val="Lista1"/>
        <w:numPr>
          <w:ilvl w:val="0"/>
          <w:numId w:val="58"/>
        </w:numPr>
      </w:pPr>
      <w:r w:rsidRPr="001F3837">
        <w:t>Napęd trakcyjny NT.</w:t>
      </w:r>
    </w:p>
    <w:p w14:paraId="03ED8B44" w14:textId="77777777" w:rsidR="003C7D7B" w:rsidRDefault="003C7D7B" w:rsidP="009F6031">
      <w:pPr>
        <w:pStyle w:val="Lista2"/>
        <w:numPr>
          <w:ilvl w:val="1"/>
          <w:numId w:val="58"/>
        </w:numPr>
      </w:pPr>
      <w:r w:rsidRPr="001A6112">
        <w:t>NT powinien zapewniać rozruch oraz hamowa</w:t>
      </w:r>
      <w:r w:rsidR="00DF42DA">
        <w:t>nie elektrodynamiczne autobusu.</w:t>
      </w:r>
    </w:p>
    <w:p w14:paraId="4B046EF1" w14:textId="77777777" w:rsidR="003C7D7B" w:rsidRDefault="003C7D7B" w:rsidP="009F6031">
      <w:pPr>
        <w:pStyle w:val="Lista2"/>
        <w:numPr>
          <w:ilvl w:val="1"/>
          <w:numId w:val="58"/>
        </w:numPr>
      </w:pPr>
      <w:r>
        <w:t>NT powinien zapewniać pokonywanie wzniesień do 12 % z pełnym obciążeniem.</w:t>
      </w:r>
    </w:p>
    <w:p w14:paraId="0420F915" w14:textId="77777777" w:rsidR="003C7D7B" w:rsidRDefault="003C7D7B" w:rsidP="009F6031">
      <w:pPr>
        <w:pStyle w:val="Lista2"/>
        <w:numPr>
          <w:ilvl w:val="1"/>
          <w:numId w:val="58"/>
        </w:numPr>
      </w:pPr>
      <w:r>
        <w:t xml:space="preserve">NT powinien zapewniać prawidłową pracę w temperaturze powietrza na zewnątrz autobusu od -30 </w:t>
      </w:r>
      <w:r w:rsidR="00FE3679">
        <w:rPr>
          <w:vertAlign w:val="superscript"/>
        </w:rPr>
        <w:t>O</w:t>
      </w:r>
      <w:r w:rsidR="00FE3679" w:rsidRPr="00422ED7">
        <w:t>C</w:t>
      </w:r>
      <w:r>
        <w:t xml:space="preserve"> do +4</w:t>
      </w:r>
      <w:r w:rsidR="00EB1B7C">
        <w:t>5</w:t>
      </w:r>
      <w:r>
        <w:t xml:space="preserve"> </w:t>
      </w:r>
      <w:r w:rsidR="00FE3679">
        <w:rPr>
          <w:vertAlign w:val="superscript"/>
        </w:rPr>
        <w:t>O</w:t>
      </w:r>
      <w:r w:rsidR="00FE3679" w:rsidRPr="00422ED7">
        <w:t>C</w:t>
      </w:r>
      <w:r>
        <w:t>. Należy uwzględnić również dodatkowe nagrzewanie się autobusu w wyniku działania promieniowania słonecznego o natężeniu do 1000 W / m</w:t>
      </w:r>
      <w:r>
        <w:rPr>
          <w:vertAlign w:val="superscript"/>
        </w:rPr>
        <w:t>2</w:t>
      </w:r>
      <w:r>
        <w:t>.</w:t>
      </w:r>
    </w:p>
    <w:p w14:paraId="000052D4" w14:textId="77777777" w:rsidR="003C7D7B" w:rsidRDefault="003C7D7B" w:rsidP="009F6031">
      <w:pPr>
        <w:pStyle w:val="Lista2"/>
        <w:numPr>
          <w:ilvl w:val="1"/>
          <w:numId w:val="58"/>
        </w:numPr>
      </w:pPr>
      <w:r>
        <w:t>NT powinien zapewniać rozwijanie prędkości do 70 km/h na płaskim terenie.</w:t>
      </w:r>
    </w:p>
    <w:p w14:paraId="27764B56" w14:textId="77777777" w:rsidR="00706C9D" w:rsidRDefault="00706C9D" w:rsidP="009F6031">
      <w:pPr>
        <w:pStyle w:val="Lista2"/>
        <w:numPr>
          <w:ilvl w:val="1"/>
          <w:numId w:val="58"/>
        </w:numPr>
      </w:pPr>
      <w:r>
        <w:t>NT</w:t>
      </w:r>
      <w:r w:rsidRPr="00706C9D">
        <w:t xml:space="preserve"> </w:t>
      </w:r>
      <w:r>
        <w:t xml:space="preserve">musi umożliwiać </w:t>
      </w:r>
      <w:r w:rsidRPr="00706C9D">
        <w:t>odzyskiwa</w:t>
      </w:r>
      <w:r>
        <w:t>nie</w:t>
      </w:r>
      <w:r w:rsidRPr="00706C9D">
        <w:t xml:space="preserve"> </w:t>
      </w:r>
      <w:r w:rsidR="00E026D6">
        <w:t xml:space="preserve">(rekuperację) </w:t>
      </w:r>
      <w:r w:rsidRPr="00706C9D">
        <w:t>energi</w:t>
      </w:r>
      <w:r>
        <w:t>i</w:t>
      </w:r>
      <w:r w:rsidRPr="00706C9D">
        <w:t xml:space="preserve"> hamowania i wykorzystywać ją do doładowania magazynów energii lub ogrzewania (zależnie od zastosowanego rozwiązania technicznego)</w:t>
      </w:r>
      <w:r>
        <w:t>.</w:t>
      </w:r>
    </w:p>
    <w:p w14:paraId="0034DE31" w14:textId="77777777" w:rsidR="00B16DC4" w:rsidRDefault="00B16DC4" w:rsidP="009F6031">
      <w:pPr>
        <w:pStyle w:val="Lista2"/>
        <w:numPr>
          <w:ilvl w:val="1"/>
          <w:numId w:val="58"/>
        </w:numPr>
      </w:pPr>
      <w:r>
        <w:lastRenderedPageBreak/>
        <w:t>Zastosowane rozwiązania w NT powinny umożliwiać holowanie autobusu bez konieczności demontażu elementów mechanicznych NT lub rozłączania połączeń elektrycznych NT.</w:t>
      </w:r>
    </w:p>
    <w:p w14:paraId="073CA4B1" w14:textId="77777777" w:rsidR="003C7D7B" w:rsidRPr="003C7D7B" w:rsidRDefault="003C7D7B" w:rsidP="003C7D7B">
      <w:pPr>
        <w:rPr>
          <w:highlight w:val="yellow"/>
        </w:rPr>
      </w:pPr>
    </w:p>
    <w:p w14:paraId="3C86D832" w14:textId="77777777" w:rsidR="00D232C1" w:rsidRDefault="00D232C1" w:rsidP="00D232C1">
      <w:pPr>
        <w:pStyle w:val="Lista1"/>
        <w:numPr>
          <w:ilvl w:val="0"/>
          <w:numId w:val="63"/>
        </w:numPr>
      </w:pPr>
      <w:bookmarkStart w:id="6" w:name="_Toc782834"/>
      <w:r>
        <w:t>System prekondycjonowania autobusu i magazynów energii.</w:t>
      </w:r>
    </w:p>
    <w:p w14:paraId="1C20B95E" w14:textId="77777777" w:rsidR="00DD16DA" w:rsidRPr="00055F92" w:rsidRDefault="00DD16DA" w:rsidP="00DD16DA">
      <w:pPr>
        <w:pStyle w:val="Lista1"/>
        <w:numPr>
          <w:ilvl w:val="0"/>
          <w:numId w:val="0"/>
        </w:numPr>
        <w:ind w:left="142"/>
        <w:rPr>
          <w:b w:val="0"/>
          <w:sz w:val="20"/>
          <w:szCs w:val="20"/>
        </w:rPr>
      </w:pPr>
      <w:r w:rsidRPr="00055F92">
        <w:rPr>
          <w:b w:val="0"/>
          <w:sz w:val="20"/>
          <w:szCs w:val="20"/>
        </w:rPr>
        <w:t xml:space="preserve">UWAGA: </w:t>
      </w:r>
      <w:r w:rsidRPr="00055F92">
        <w:rPr>
          <w:b w:val="0"/>
          <w:i/>
          <w:sz w:val="20"/>
          <w:szCs w:val="20"/>
        </w:rPr>
        <w:t>Rodzaj zastosowanego prekondycjonowania autobusu i magazynów energii będzie jednym z kryteriów oceny ofert.</w:t>
      </w:r>
    </w:p>
    <w:p w14:paraId="2E741315" w14:textId="7D46532B" w:rsidR="00D232C1" w:rsidRDefault="00E80460" w:rsidP="00D232C1">
      <w:pPr>
        <w:pStyle w:val="Lista2"/>
      </w:pPr>
      <w:r>
        <w:rPr>
          <w:color w:val="FF0000"/>
        </w:rPr>
        <w:t>Usunięty</w:t>
      </w:r>
      <w:r w:rsidR="00D232C1">
        <w:t>.</w:t>
      </w:r>
    </w:p>
    <w:p w14:paraId="360CCE7E" w14:textId="77777777" w:rsidR="00D232C1" w:rsidRDefault="00D232C1" w:rsidP="00D232C1">
      <w:pPr>
        <w:pStyle w:val="Lista2"/>
      </w:pPr>
      <w:r>
        <w:t>Prekondycjonowanie oparte na usłudze</w:t>
      </w:r>
      <w:r w:rsidRPr="00D232C1">
        <w:t xml:space="preserve"> która jest opisana w VDV 261 </w:t>
      </w:r>
      <w:r w:rsidR="008D49C9">
        <w:t xml:space="preserve">tj. </w:t>
      </w:r>
      <w:r w:rsidRPr="00D232C1">
        <w:t xml:space="preserve">możliwość zdalnego </w:t>
      </w:r>
      <w:r w:rsidR="008D49C9">
        <w:t>programowania</w:t>
      </w:r>
      <w:r>
        <w:t xml:space="preserve"> </w:t>
      </w:r>
      <w:r w:rsidRPr="00D232C1">
        <w:t>automatycznego uruchomienia</w:t>
      </w:r>
      <w:r>
        <w:t xml:space="preserve"> ogrzewania</w:t>
      </w:r>
      <w:r w:rsidR="008D49C9">
        <w:t xml:space="preserve"> wnętrza autobusu i magazynów energii</w:t>
      </w:r>
      <w:r>
        <w:t>.</w:t>
      </w:r>
    </w:p>
    <w:p w14:paraId="245A84A7" w14:textId="77777777" w:rsidR="00DD16DA" w:rsidRDefault="00DD16DA" w:rsidP="00D232C1">
      <w:pPr>
        <w:pStyle w:val="Lista2"/>
      </w:pPr>
      <w:r>
        <w:t>Zamawiający dopuszcza inny sposób prekondycjonowania autobusu i magazynów energii niż ten opisany w pkt. powyżej.</w:t>
      </w:r>
    </w:p>
    <w:p w14:paraId="3F9FBC15" w14:textId="77777777" w:rsidR="00BB21F8" w:rsidRDefault="00D232C1" w:rsidP="00D232C1">
      <w:pPr>
        <w:pStyle w:val="Lista2"/>
      </w:pPr>
      <w:r w:rsidRPr="00D232C1">
        <w:t xml:space="preserve">Możliwość </w:t>
      </w:r>
      <w:r w:rsidR="00B34491">
        <w:t xml:space="preserve">programowania </w:t>
      </w:r>
      <w:r w:rsidRPr="00D232C1">
        <w:t xml:space="preserve">automatycznego uruchomienia </w:t>
      </w:r>
      <w:r w:rsidR="00B34491">
        <w:t>ogrzewania</w:t>
      </w:r>
      <w:r w:rsidR="00D9689C">
        <w:t xml:space="preserve"> wnętrza</w:t>
      </w:r>
      <w:r w:rsidR="00B34491">
        <w:t xml:space="preserve"> </w:t>
      </w:r>
      <w:r w:rsidR="00D9689C">
        <w:t xml:space="preserve">autobusu i magazynów energii </w:t>
      </w:r>
      <w:r w:rsidRPr="00D232C1">
        <w:t xml:space="preserve">powinna być możliwa tylko w przypadku </w:t>
      </w:r>
      <w:r w:rsidR="00ED7331">
        <w:t xml:space="preserve">podłączenia autobusu do ładowania </w:t>
      </w:r>
      <w:r w:rsidRPr="00D232C1">
        <w:t>plug – in w innych wypadkach nie powinno być możliwe automatyczne programow</w:t>
      </w:r>
      <w:r w:rsidR="00BB21F8">
        <w:t>e uruchomienie</w:t>
      </w:r>
      <w:r w:rsidR="00D9689C">
        <w:t>.</w:t>
      </w:r>
    </w:p>
    <w:p w14:paraId="6DFF3B0E" w14:textId="113AF81F" w:rsidR="00BB21F8" w:rsidRDefault="00DD16DA" w:rsidP="00125814">
      <w:pPr>
        <w:pStyle w:val="Lista2"/>
      </w:pPr>
      <w:r>
        <w:t>P</w:t>
      </w:r>
      <w:r w:rsidR="00D232C1" w:rsidRPr="00D232C1">
        <w:t>rogramowanie automatycznego uruchomienia</w:t>
      </w:r>
      <w:r w:rsidR="008D49C9">
        <w:t xml:space="preserve"> ogrzewania</w:t>
      </w:r>
      <w:r w:rsidR="00D9689C">
        <w:t xml:space="preserve"> wnętrza autobusu i magazynów energii</w:t>
      </w:r>
      <w:r w:rsidR="00D232C1" w:rsidRPr="00D232C1">
        <w:t xml:space="preserve"> powinno obejmować co najmniej godzinę uruchomienia i temperaturę do jakiej powinno zo</w:t>
      </w:r>
      <w:r w:rsidR="00BB21F8">
        <w:t>stać nagrzane wnętrze autobusu</w:t>
      </w:r>
      <w:r w:rsidR="000E131C">
        <w:t xml:space="preserve"> w przypadku zastosowania prekondycjonowania innego niż zgodne z VDV 261</w:t>
      </w:r>
      <w:r w:rsidR="00BB21F8">
        <w:t>.</w:t>
      </w:r>
      <w:r w:rsidR="00125814">
        <w:t xml:space="preserve"> </w:t>
      </w:r>
      <w:r w:rsidR="00125814" w:rsidRPr="00125814">
        <w:t xml:space="preserve">Zamawiający dopuszcza nagrzanie wnętrza autobusu </w:t>
      </w:r>
      <w:r w:rsidR="00125814">
        <w:t xml:space="preserve">w sposób automatyczny </w:t>
      </w:r>
      <w:r w:rsidR="00125814" w:rsidRPr="00125814">
        <w:t>w zależności od temperatury zewnętrznej zgodnie z normą VDV 236 lub równoważną</w:t>
      </w:r>
      <w:r w:rsidR="00125814">
        <w:t>.</w:t>
      </w:r>
    </w:p>
    <w:p w14:paraId="73898896" w14:textId="77777777" w:rsidR="00ED7331" w:rsidRDefault="00ED7331" w:rsidP="00D232C1">
      <w:pPr>
        <w:pStyle w:val="Lista2"/>
      </w:pPr>
      <w:r>
        <w:t>Temperatura do jakiej powinny zostać nagrzane magazyny energii powinna zostać ustalona przez Wykonawcę w sposób optymalny dla prawidłowej pracy magazynów energii bez możliwości ingerencji operatora.</w:t>
      </w:r>
    </w:p>
    <w:p w14:paraId="7E49D01C" w14:textId="77777777" w:rsidR="00D232C1" w:rsidRDefault="00D232C1" w:rsidP="00D232C1">
      <w:pPr>
        <w:pStyle w:val="Lista2"/>
      </w:pPr>
      <w:r w:rsidRPr="00D232C1">
        <w:t xml:space="preserve">W przypadku zaniku napięcia ładowania z ładowarki plug – in zaprogramowane </w:t>
      </w:r>
      <w:r w:rsidR="00BB21F8">
        <w:t xml:space="preserve">i </w:t>
      </w:r>
      <w:r w:rsidRPr="00D232C1">
        <w:t>już uruchomione ogrzewanie powinno zostać przerwane</w:t>
      </w:r>
      <w:r w:rsidR="00B34491">
        <w:t>.</w:t>
      </w:r>
    </w:p>
    <w:p w14:paraId="70C1B87B" w14:textId="1C03E764" w:rsidR="00B34491" w:rsidRDefault="00B34491" w:rsidP="00F241BE">
      <w:pPr>
        <w:pStyle w:val="Lista2"/>
      </w:pPr>
      <w:r>
        <w:t xml:space="preserve">Wraz z autobusami Wykonawca dostarczy oprogramowanie (wraz </w:t>
      </w:r>
      <w:r w:rsidR="00C92CC2">
        <w:t xml:space="preserve">z </w:t>
      </w:r>
      <w:r>
        <w:t xml:space="preserve">licencją na jego użytkowanie) i zainstaluje na zajezdni zamawiającego niezbędną infrastrukturę sprzętową z </w:t>
      </w:r>
      <w:r w:rsidR="00C22FE2">
        <w:t>dwoma</w:t>
      </w:r>
      <w:r>
        <w:t xml:space="preserve"> stanowisk</w:t>
      </w:r>
      <w:r w:rsidR="00C22FE2">
        <w:t>ami</w:t>
      </w:r>
      <w:r>
        <w:t xml:space="preserve"> operatorskim</w:t>
      </w:r>
      <w:r w:rsidR="00C22FE2">
        <w:t>i</w:t>
      </w:r>
      <w:r>
        <w:t xml:space="preserve"> (w miejscu wskazanym przez zamawiającego) do zdalnego programowania prekondycjonowania autobusów.</w:t>
      </w:r>
      <w:r w:rsidR="00F241BE" w:rsidRPr="00F241BE">
        <w:t xml:space="preserve"> W przypadku dostarczenia przez Wykonawcę prekondycjonowania innego niż zdalnie i nie wymagającego specjalistycznego oprogramowania Zamawiający nie wymaga dostarczenia infrastruktury sprzętowej i oprogramowania do prekondycjonowania autobusu i magazynów energii.</w:t>
      </w:r>
    </w:p>
    <w:p w14:paraId="52CF3FB1" w14:textId="77777777" w:rsidR="00802CCE" w:rsidRDefault="00802CCE" w:rsidP="00D232C1">
      <w:pPr>
        <w:pStyle w:val="Lista2"/>
      </w:pPr>
      <w:r>
        <w:t xml:space="preserve">W przypadku gdy </w:t>
      </w:r>
      <w:r w:rsidR="006E52D4">
        <w:t xml:space="preserve">ten sam </w:t>
      </w:r>
      <w:r>
        <w:t xml:space="preserve">Wykonawca w wyniku postępowania uzyska zamówienie na część I </w:t>
      </w:r>
      <w:r w:rsidR="00ED7331">
        <w:t>i część II Zamawiający dopuszcza dostarczenie jednego systemu prekondycjonowania obsługującego autobusy dostarczone w ramach części I i części II.</w:t>
      </w:r>
    </w:p>
    <w:p w14:paraId="73CB50A0" w14:textId="77777777" w:rsidR="00BB21F8" w:rsidRDefault="00BB21F8" w:rsidP="00D232C1">
      <w:pPr>
        <w:pStyle w:val="Lista2"/>
      </w:pPr>
      <w:r>
        <w:t>Zamawiający dopuszcza wykorzystanie przez Wykonawcę infrastruktury sprzętowej systemu informacji pasażerskiej lub systemu telemetrycznego do nadzorowania pracy ładowarek</w:t>
      </w:r>
      <w:r w:rsidR="008E22A0">
        <w:t xml:space="preserve"> (objęty dostawą w innym postępowaniu) </w:t>
      </w:r>
      <w:r>
        <w:t>jeżeli Wykonawca we własnym zakresie uzyska dostęp od dostawców wymienionych systemów do ich infrastruktury sprzętowej.</w:t>
      </w:r>
    </w:p>
    <w:p w14:paraId="59E0F678" w14:textId="77777777" w:rsidR="00E61813" w:rsidRDefault="00E61813" w:rsidP="00E61813">
      <w:pPr>
        <w:pStyle w:val="Lista2"/>
        <w:numPr>
          <w:ilvl w:val="0"/>
          <w:numId w:val="0"/>
        </w:numPr>
        <w:ind w:left="360"/>
      </w:pPr>
    </w:p>
    <w:p w14:paraId="265C4C9C" w14:textId="77777777" w:rsidR="00E61813" w:rsidRDefault="00E61813" w:rsidP="00E61813">
      <w:pPr>
        <w:pStyle w:val="Lista1"/>
      </w:pPr>
      <w:r>
        <w:lastRenderedPageBreak/>
        <w:t xml:space="preserve">System monitorowania pracy </w:t>
      </w:r>
      <w:r w:rsidR="00582F7E">
        <w:t xml:space="preserve">urządzeń </w:t>
      </w:r>
      <w:r>
        <w:t>autobusu</w:t>
      </w:r>
      <w:r w:rsidR="002E3628">
        <w:t xml:space="preserve"> i zliczania pasażerów</w:t>
      </w:r>
      <w:r>
        <w:t>.</w:t>
      </w:r>
    </w:p>
    <w:p w14:paraId="3DF3CF8B" w14:textId="5A37E817" w:rsidR="001A50ED" w:rsidRDefault="00E8025C" w:rsidP="00C36629">
      <w:pPr>
        <w:pStyle w:val="Lista2"/>
      </w:pPr>
      <w:r>
        <w:t>Wraz z autobusami Wykonawca dostarczy oprogramowanie (wraz z licencją na jego użytkowanie) i zainstaluje na zajezdni zamawiającego niezbędną infrastrukturę sprzętową</w:t>
      </w:r>
      <w:r w:rsidR="001A50ED">
        <w:t xml:space="preserve"> do gromadzenia</w:t>
      </w:r>
      <w:r>
        <w:t xml:space="preserve"> i przetwarzania</w:t>
      </w:r>
      <w:r w:rsidR="001A50ED">
        <w:t xml:space="preserve"> poniżej opisanych parametrów pracy poszczególnych urządzeń autobusów</w:t>
      </w:r>
      <w:r w:rsidR="002E3628">
        <w:t xml:space="preserve"> i zliczania pasażerów</w:t>
      </w:r>
      <w:r w:rsidR="001A50ED">
        <w:t>.</w:t>
      </w:r>
      <w:r w:rsidR="00C36629">
        <w:t xml:space="preserve"> </w:t>
      </w:r>
      <w:r w:rsidR="00C36629" w:rsidRPr="00C36629">
        <w:t>Dostarczona infrastruktura sprzętowa musi pozwolić na gromadzenie danych z ostatnich 10 lat.</w:t>
      </w:r>
    </w:p>
    <w:p w14:paraId="4D6DDD4A" w14:textId="77777777" w:rsidR="001A50ED" w:rsidRDefault="001A50ED" w:rsidP="00582F7E">
      <w:pPr>
        <w:pStyle w:val="Lista2"/>
      </w:pPr>
      <w:r>
        <w:t>Zamawiający dopuszcza wykorzystanie przez Wykonawcę infrastruktury sprzętowej systemu informacji pasażerskiej lub systemu telemetrycznego do nadzorowania pracy ładowarek</w:t>
      </w:r>
      <w:r w:rsidR="008E22A0">
        <w:t xml:space="preserve"> (objęty dostawą w innym postępowaniu)</w:t>
      </w:r>
      <w:r>
        <w:t xml:space="preserve"> jeżeli Wykonawca we własnym zakresie uzyska dostęp od dostawców wymienionych systemów do ich infrastruktury sprzętowej.</w:t>
      </w:r>
    </w:p>
    <w:p w14:paraId="0ACF38E7" w14:textId="77777777" w:rsidR="00E8025C" w:rsidRDefault="00E8025C" w:rsidP="00582F7E">
      <w:pPr>
        <w:pStyle w:val="Lista2"/>
      </w:pPr>
      <w:r>
        <w:t xml:space="preserve">W przypadku gdy </w:t>
      </w:r>
      <w:r w:rsidR="006E52D4">
        <w:t xml:space="preserve">ten sam </w:t>
      </w:r>
      <w:r>
        <w:t xml:space="preserve">Wykonawca w wyniku postępowania uzyska zamówienie na część I i część II Zamawiający dopuszcza dostarczenie jednego </w:t>
      </w:r>
      <w:r w:rsidR="009E4B87">
        <w:t>wspól</w:t>
      </w:r>
      <w:r w:rsidR="004C1929">
        <w:t>nego dla obu postę</w:t>
      </w:r>
      <w:r w:rsidR="009E4B87">
        <w:t xml:space="preserve">powań </w:t>
      </w:r>
      <w:r>
        <w:t>systemu monitorowania pracy urządzeń autobusu</w:t>
      </w:r>
      <w:r w:rsidR="002E3628">
        <w:t xml:space="preserve"> i zliczania pasażerów</w:t>
      </w:r>
      <w:r>
        <w:t xml:space="preserve"> obsługującego autobusy dostarczone w ramach części I i części II.</w:t>
      </w:r>
    </w:p>
    <w:p w14:paraId="4AC6A14D" w14:textId="77777777" w:rsidR="00582F7E" w:rsidRDefault="001A50ED" w:rsidP="00582F7E">
      <w:pPr>
        <w:pStyle w:val="Lista2"/>
      </w:pPr>
      <w:r>
        <w:t>Autobus</w:t>
      </w:r>
      <w:r w:rsidR="00E8025C">
        <w:t>y</w:t>
      </w:r>
      <w:r>
        <w:t xml:space="preserve"> mus</w:t>
      </w:r>
      <w:r w:rsidR="00E8025C">
        <w:t>zą</w:t>
      </w:r>
      <w:r>
        <w:t xml:space="preserve"> zostać wyposażon</w:t>
      </w:r>
      <w:r w:rsidR="00E8025C">
        <w:t>e</w:t>
      </w:r>
      <w:r w:rsidR="00582F7E">
        <w:t xml:space="preserve"> </w:t>
      </w:r>
      <w:r>
        <w:t xml:space="preserve">w urządzenie lub urządzenia do rejestrowania </w:t>
      </w:r>
      <w:r w:rsidR="00E8025C">
        <w:t>i gro</w:t>
      </w:r>
      <w:r w:rsidR="009E4B87">
        <w:t>madzeni</w:t>
      </w:r>
      <w:r>
        <w:t xml:space="preserve">a </w:t>
      </w:r>
      <w:r w:rsidR="009E4B87">
        <w:t xml:space="preserve">na </w:t>
      </w:r>
      <w:r>
        <w:t>bieżąco</w:t>
      </w:r>
      <w:r w:rsidR="009E4B87">
        <w:t xml:space="preserve"> parametrów pracy urządzeń autobusu</w:t>
      </w:r>
      <w:r>
        <w:t xml:space="preserve"> </w:t>
      </w:r>
      <w:r w:rsidR="004C1929">
        <w:t xml:space="preserve">i zliczania pasażerów </w:t>
      </w:r>
      <w:r>
        <w:t xml:space="preserve">a następnie przekazywania </w:t>
      </w:r>
      <w:r w:rsidR="009E4B87">
        <w:t xml:space="preserve">ich </w:t>
      </w:r>
      <w:r>
        <w:t xml:space="preserve">do </w:t>
      </w:r>
      <w:r w:rsidR="009E4B87">
        <w:t>infrastruktury</w:t>
      </w:r>
      <w:r>
        <w:t xml:space="preserve"> </w:t>
      </w:r>
      <w:r w:rsidR="009E4B87">
        <w:t>(dostarczonej przez Wykonawcę)</w:t>
      </w:r>
      <w:r w:rsidR="008E22A0">
        <w:t xml:space="preserve"> </w:t>
      </w:r>
      <w:r>
        <w:t>na zajezdni</w:t>
      </w:r>
      <w:r w:rsidR="008E22A0">
        <w:t xml:space="preserve"> </w:t>
      </w:r>
      <w:r w:rsidR="009E4B87">
        <w:t>przeznaczonej</w:t>
      </w:r>
      <w:r w:rsidR="008E22A0">
        <w:t xml:space="preserve"> do </w:t>
      </w:r>
      <w:r w:rsidR="009E4B87">
        <w:t>archiwizowania i przetwarzania</w:t>
      </w:r>
      <w:r w:rsidR="008E22A0">
        <w:t xml:space="preserve"> tych danych</w:t>
      </w:r>
      <w:r w:rsidR="00582F7E">
        <w:t>.</w:t>
      </w:r>
    </w:p>
    <w:p w14:paraId="4126E755" w14:textId="45682790" w:rsidR="00582F7E" w:rsidRDefault="00582F7E" w:rsidP="00E9678D">
      <w:pPr>
        <w:pStyle w:val="Lista2"/>
      </w:pPr>
      <w:r>
        <w:t xml:space="preserve">Zebrane dane powinny być </w:t>
      </w:r>
      <w:r w:rsidR="004225F7">
        <w:t xml:space="preserve">po zjeździe autobusu na zajezdnię </w:t>
      </w:r>
      <w:r>
        <w:t xml:space="preserve">bezprzewodowo </w:t>
      </w:r>
      <w:r w:rsidR="009E4B87">
        <w:t xml:space="preserve">i </w:t>
      </w:r>
      <w:r>
        <w:t>automatycznie</w:t>
      </w:r>
      <w:r w:rsidR="004225F7">
        <w:t xml:space="preserve"> za pośrednictwem sieci WiFi</w:t>
      </w:r>
      <w:r>
        <w:t xml:space="preserve"> transmitowane </w:t>
      </w:r>
      <w:r w:rsidR="009E4B87">
        <w:t>do infrastruktury (dostarczonej przez Wykonawcę) na zajezdni przeznaczonej do archiwizowania i przetwarzania tych danych</w:t>
      </w:r>
      <w:r>
        <w:t>.</w:t>
      </w:r>
      <w:r w:rsidR="00E9678D">
        <w:t xml:space="preserve"> </w:t>
      </w:r>
      <w:r w:rsidR="00E9678D" w:rsidRPr="00E9678D">
        <w:t>W uzasadnionych wypadkach Zamawiający dopuszcza dostarczanie uzgodnionych danych za pośrednictwem serwerów Wykonawcy na serwery Zamawiającego z pominięciem sieci WiFi. W takim przypadku całkowity koszt transmisji danych za pośrednictwem sieci GSM ponosi Wykonawca. Zamawiający wymaga dostarczania danych przez minimum 20 lat.</w:t>
      </w:r>
    </w:p>
    <w:p w14:paraId="0C8571FD" w14:textId="77777777" w:rsidR="0001436B" w:rsidRDefault="0001436B" w:rsidP="0001436B">
      <w:pPr>
        <w:pStyle w:val="Lista2"/>
        <w:numPr>
          <w:ilvl w:val="2"/>
          <w:numId w:val="59"/>
        </w:numPr>
      </w:pPr>
      <w:r>
        <w:t>W przypadku nie przesłania danych (np. awaria sieci WiFi), dane będą gromadzone w autobusie do czasu nawiązania łączności i przesłania danych na serwer.</w:t>
      </w:r>
    </w:p>
    <w:p w14:paraId="76729CAC" w14:textId="77777777" w:rsidR="0001436B" w:rsidRDefault="0001436B" w:rsidP="0001436B">
      <w:pPr>
        <w:pStyle w:val="Lista2"/>
        <w:numPr>
          <w:ilvl w:val="2"/>
          <w:numId w:val="59"/>
        </w:numPr>
      </w:pPr>
      <w:r>
        <w:t xml:space="preserve">W przypadku wystąpienia problemów uniemożliwiających przesyłanie danych pomiędzy autobusem a serwerem przez okres minimum trzech dni Zamawiający będzie informowany. Wykonawca uzgodni z Zamawiającym sposób powiadamiania nie </w:t>
      </w:r>
      <w:r w:rsidRPr="00C973F4">
        <w:t>później niż 60 dni po dacie podpisania umo</w:t>
      </w:r>
      <w:r>
        <w:t>wy.</w:t>
      </w:r>
    </w:p>
    <w:p w14:paraId="25F1614E" w14:textId="77777777" w:rsidR="00582F7E" w:rsidRDefault="00582F7E" w:rsidP="00582F7E">
      <w:pPr>
        <w:pStyle w:val="Lista2"/>
      </w:pPr>
      <w:r>
        <w:t>System powinien automatycznie generować dobowe (tj. za czas od godz. 00:00:00 do godz. 23:59:59 da</w:t>
      </w:r>
      <w:r w:rsidR="009E4B87">
        <w:t>nej doby) raporty do plików CSV.</w:t>
      </w:r>
      <w:r>
        <w:t xml:space="preserve"> Wykonawca uzgodni z Zamawiającym zawartość raportów w plikach CSV </w:t>
      </w:r>
      <w:r w:rsidRPr="00C973F4">
        <w:t>nie później niż 60 dni od podpisania umowy</w:t>
      </w:r>
      <w:r w:rsidR="009E4B87" w:rsidRPr="00C973F4">
        <w:t>.</w:t>
      </w:r>
    </w:p>
    <w:p w14:paraId="382EB9B0" w14:textId="77777777" w:rsidR="00582F7E" w:rsidRDefault="00582F7E" w:rsidP="00582F7E">
      <w:pPr>
        <w:pStyle w:val="Lista2"/>
      </w:pPr>
      <w:r>
        <w:t xml:space="preserve">Zamawiający powinien mieć pełen dostęp do wygenerowanych </w:t>
      </w:r>
      <w:r w:rsidR="004C1929">
        <w:t xml:space="preserve">przez system </w:t>
      </w:r>
      <w:r>
        <w:t xml:space="preserve">plików </w:t>
      </w:r>
      <w:r w:rsidR="009B1EC4">
        <w:t>poprzez dostarczone przez Wykonawcę oprogramowanie i infrastrukturę sprzętową.</w:t>
      </w:r>
    </w:p>
    <w:p w14:paraId="7396724C" w14:textId="77777777" w:rsidR="00582F7E" w:rsidRDefault="00582F7E" w:rsidP="00582F7E">
      <w:pPr>
        <w:pStyle w:val="Lista2"/>
      </w:pPr>
      <w:r>
        <w:t>System generujący raporty do plików CSV</w:t>
      </w:r>
      <w:r w:rsidR="004C1929">
        <w:t>, xls, pdf</w:t>
      </w:r>
      <w:r>
        <w:t xml:space="preserve"> może wykorzystywać urządzenia związane z </w:t>
      </w:r>
      <w:r w:rsidR="009B1EC4">
        <w:t>systemem informacji pasażerskiej lub systemem telemetrycznym do nadzorowania pracy ładowarek (objęty dostawą w innym postępowaniu)</w:t>
      </w:r>
      <w:r>
        <w:t xml:space="preserve"> lecz powinien być od nich uniezależniony tj. ewentualna błędna konfiguracja</w:t>
      </w:r>
      <w:r w:rsidR="009B1EC4">
        <w:t xml:space="preserve"> któregoś z tych systemów</w:t>
      </w:r>
      <w:r>
        <w:t xml:space="preserve">, </w:t>
      </w:r>
      <w:r w:rsidR="009B1EC4">
        <w:t>nie może powodować</w:t>
      </w:r>
      <w:r>
        <w:t xml:space="preserve"> b</w:t>
      </w:r>
      <w:r w:rsidR="004C1929">
        <w:t xml:space="preserve">lokowania generowania </w:t>
      </w:r>
      <w:r w:rsidR="002D067C">
        <w:t xml:space="preserve">i przesyłania </w:t>
      </w:r>
      <w:r w:rsidR="004C1929">
        <w:t>plików systemu monitorowania pracy urządzeń autobusu</w:t>
      </w:r>
      <w:r w:rsidR="00DD78B1">
        <w:t xml:space="preserve"> i zliczania pasażerów</w:t>
      </w:r>
      <w:r>
        <w:t>.</w:t>
      </w:r>
    </w:p>
    <w:p w14:paraId="6DABB3E2" w14:textId="1761CA76" w:rsidR="00582F7E" w:rsidRPr="004B6AF0" w:rsidRDefault="00582F7E" w:rsidP="008C362A">
      <w:pPr>
        <w:pStyle w:val="Lista2"/>
      </w:pPr>
      <w:r w:rsidRPr="004B6AF0">
        <w:t>Dane</w:t>
      </w:r>
      <w:r w:rsidR="00DD78B1" w:rsidRPr="004B6AF0">
        <w:t xml:space="preserve"> dotyczące pracy urządzeń autobusu</w:t>
      </w:r>
      <w:r w:rsidRPr="004B6AF0">
        <w:t>, których aktualne stany powinny być rejestrowane i zapamiętywane</w:t>
      </w:r>
      <w:r w:rsidR="009B1EC4" w:rsidRPr="004B6AF0">
        <w:t xml:space="preserve"> (gromadzone)</w:t>
      </w:r>
      <w:r w:rsidRPr="004B6AF0">
        <w:t xml:space="preserve"> w pamięci </w:t>
      </w:r>
      <w:r w:rsidR="009B1EC4" w:rsidRPr="004B6AF0">
        <w:t>wewnętrznej, podczas pracy autobusu</w:t>
      </w:r>
      <w:r w:rsidRPr="004B6AF0">
        <w:t xml:space="preserve"> z aktualizacją co 60 s</w:t>
      </w:r>
      <w:r w:rsidR="009B1EC4" w:rsidRPr="004B6AF0">
        <w:t>ek. lub</w:t>
      </w:r>
      <w:r w:rsidRPr="004B6AF0">
        <w:t xml:space="preserve"> częściej jeśli uległy zmianie, lecz nie częściej niż </w:t>
      </w:r>
      <w:r w:rsidRPr="004B6AF0">
        <w:lastRenderedPageBreak/>
        <w:t>co 1 s</w:t>
      </w:r>
      <w:r w:rsidR="009B1EC4" w:rsidRPr="004B6AF0">
        <w:t>ek</w:t>
      </w:r>
      <w:r w:rsidRPr="004B6AF0">
        <w:t>, z odniesieniem do czasu aktualnego</w:t>
      </w:r>
      <w:r w:rsidR="00841E6F" w:rsidRPr="004B6AF0">
        <w:t xml:space="preserve"> w formacie [gg:mm:ss]</w:t>
      </w:r>
      <w:r w:rsidR="008C362A" w:rsidRPr="008C362A">
        <w:t>. W uzasadnionych wypadkach Zamawiający dopuszcza dostarczanie uzgodnionych danych wymienionych poniżej za pośrednictwem serwerów Wykonawcy na serwery Zamawiającego z pominięciem sieci WiFi. W takim przypadku całkowity koszt transmisji danych za pośrednictwem sieci GSM ponosi Wykonawca. Zamawiający wymaga dostarczania danych przez minimum 20 lat.</w:t>
      </w:r>
    </w:p>
    <w:p w14:paraId="6F20E30E" w14:textId="77777777" w:rsidR="00582F7E" w:rsidRPr="004B6AF0" w:rsidRDefault="00582F7E" w:rsidP="009B1EC4">
      <w:pPr>
        <w:pStyle w:val="Lista2"/>
        <w:numPr>
          <w:ilvl w:val="2"/>
          <w:numId w:val="59"/>
        </w:numPr>
        <w:tabs>
          <w:tab w:val="left" w:pos="1276"/>
        </w:tabs>
        <w:ind w:left="993"/>
      </w:pPr>
      <w:r w:rsidRPr="004B6AF0">
        <w:t xml:space="preserve">przebieg </w:t>
      </w:r>
      <w:r w:rsidR="009B1EC4" w:rsidRPr="004B6AF0">
        <w:t>autobusu</w:t>
      </w:r>
      <w:r w:rsidRPr="004B6AF0">
        <w:t xml:space="preserve"> w km. Przebieg powinien być zliczany prz</w:t>
      </w:r>
      <w:r w:rsidR="009B1EC4" w:rsidRPr="004B6AF0">
        <w:t>ez cały okres eksploatacji</w:t>
      </w:r>
      <w:r w:rsidRPr="004B6AF0">
        <w:t>;</w:t>
      </w:r>
    </w:p>
    <w:p w14:paraId="5BB376F6" w14:textId="77777777" w:rsidR="00582F7E" w:rsidRPr="004B6AF0" w:rsidRDefault="00582F7E" w:rsidP="009B1EC4">
      <w:pPr>
        <w:pStyle w:val="Lista2"/>
        <w:numPr>
          <w:ilvl w:val="2"/>
          <w:numId w:val="59"/>
        </w:numPr>
        <w:tabs>
          <w:tab w:val="left" w:pos="1276"/>
        </w:tabs>
        <w:ind w:left="993"/>
      </w:pPr>
      <w:r w:rsidRPr="004B6AF0">
        <w:t xml:space="preserve">temperatura w przedziale pasażerskim w </w:t>
      </w:r>
      <w:r w:rsidR="0001436B" w:rsidRPr="004B6AF0">
        <w:rPr>
          <w:rFonts w:cs="Calibri"/>
        </w:rPr>
        <w:t>°</w:t>
      </w:r>
      <w:r w:rsidR="0001436B" w:rsidRPr="004B6AF0">
        <w:t>C</w:t>
      </w:r>
      <w:r w:rsidRPr="004B6AF0">
        <w:t xml:space="preserve">, z dokładnością co do 1 </w:t>
      </w:r>
      <w:r w:rsidR="0001436B" w:rsidRPr="004B6AF0">
        <w:rPr>
          <w:rFonts w:cs="Calibri"/>
        </w:rPr>
        <w:t>°</w:t>
      </w:r>
      <w:r w:rsidR="0001436B" w:rsidRPr="004B6AF0">
        <w:t>C</w:t>
      </w:r>
      <w:r w:rsidRPr="004B6AF0">
        <w:t xml:space="preserve">. Dopuszcza się </w:t>
      </w:r>
      <w:r w:rsidR="009B1EC4" w:rsidRPr="004B6AF0">
        <w:t xml:space="preserve">do </w:t>
      </w:r>
      <w:r w:rsidRPr="004B6AF0">
        <w:t>wykorzystani</w:t>
      </w:r>
      <w:r w:rsidR="009B1EC4" w:rsidRPr="004B6AF0">
        <w:t>a</w:t>
      </w:r>
      <w:r w:rsidRPr="004B6AF0">
        <w:t xml:space="preserve"> pomiaru wartości temperatury wewnętrznej przewidzianego do innych celów lub stanowiący sta</w:t>
      </w:r>
      <w:r w:rsidR="009B1EC4" w:rsidRPr="004B6AF0">
        <w:t>ndardowe rozwiązanie Wykonawcy.</w:t>
      </w:r>
    </w:p>
    <w:p w14:paraId="0EE7A458" w14:textId="77777777" w:rsidR="00582F7E" w:rsidRPr="004B6AF0" w:rsidRDefault="00582F7E" w:rsidP="009B1EC4">
      <w:pPr>
        <w:pStyle w:val="Lista2"/>
        <w:numPr>
          <w:ilvl w:val="2"/>
          <w:numId w:val="59"/>
        </w:numPr>
        <w:tabs>
          <w:tab w:val="left" w:pos="1276"/>
        </w:tabs>
        <w:ind w:left="993"/>
      </w:pPr>
      <w:r w:rsidRPr="004B6AF0">
        <w:t xml:space="preserve">temperatura na zewnątrz pojazdu w </w:t>
      </w:r>
      <w:r w:rsidR="00B36956" w:rsidRPr="004B6AF0">
        <w:rPr>
          <w:rFonts w:cs="Calibri"/>
        </w:rPr>
        <w:t>°</w:t>
      </w:r>
      <w:r w:rsidR="00B36956" w:rsidRPr="004B6AF0">
        <w:t>C</w:t>
      </w:r>
      <w:r w:rsidRPr="004B6AF0">
        <w:t xml:space="preserve">, z dokładnością co do 1 </w:t>
      </w:r>
      <w:r w:rsidR="00B36956" w:rsidRPr="004B6AF0">
        <w:rPr>
          <w:rFonts w:cs="Calibri"/>
        </w:rPr>
        <w:t>°</w:t>
      </w:r>
      <w:r w:rsidR="00B36956" w:rsidRPr="004B6AF0">
        <w:t>C</w:t>
      </w:r>
      <w:r w:rsidR="00ED0A3F" w:rsidRPr="004B6AF0">
        <w:t>;</w:t>
      </w:r>
    </w:p>
    <w:p w14:paraId="679889CD" w14:textId="76FE9E7B" w:rsidR="00582F7E" w:rsidRPr="004B6AF0" w:rsidRDefault="006A29F4" w:rsidP="00403501">
      <w:pPr>
        <w:pStyle w:val="Lista2"/>
        <w:numPr>
          <w:ilvl w:val="2"/>
          <w:numId w:val="59"/>
        </w:numPr>
        <w:tabs>
          <w:tab w:val="left" w:pos="1276"/>
        </w:tabs>
        <w:ind w:left="993"/>
      </w:pPr>
      <w:r w:rsidRPr="004B6AF0">
        <w:t>stan pracy ogrzewania autobusu</w:t>
      </w:r>
      <w:r w:rsidR="00582F7E" w:rsidRPr="004B6AF0">
        <w:t xml:space="preserve"> (</w:t>
      </w:r>
      <w:r w:rsidRPr="004B6AF0">
        <w:t>włączenie/wyłączenie</w:t>
      </w:r>
      <w:r w:rsidR="00582F7E" w:rsidRPr="004B6AF0">
        <w:t>)</w:t>
      </w:r>
      <w:r w:rsidR="00985212">
        <w:t>,</w:t>
      </w:r>
      <w:r w:rsidR="00985212" w:rsidRPr="00985212">
        <w:t xml:space="preserve"> w przypadku gdy układ klimatyzacji i ogrzewania stanowi jeden moduł Zamawiający dopuszcza tylko informację o włączeniu modułu</w:t>
      </w:r>
      <w:r w:rsidR="00582F7E" w:rsidRPr="004B6AF0">
        <w:t>;</w:t>
      </w:r>
    </w:p>
    <w:p w14:paraId="61EB6266" w14:textId="5E4ED51D" w:rsidR="006A29F4" w:rsidRPr="004B6AF0" w:rsidRDefault="006A29F4" w:rsidP="00403501">
      <w:pPr>
        <w:pStyle w:val="Lista2"/>
        <w:numPr>
          <w:ilvl w:val="2"/>
          <w:numId w:val="59"/>
        </w:numPr>
        <w:tabs>
          <w:tab w:val="left" w:pos="1276"/>
        </w:tabs>
        <w:ind w:left="993"/>
      </w:pPr>
      <w:r w:rsidRPr="004B6AF0">
        <w:t>stan pracy klimatyzacji autobusu (włączenie/wyłączenie)</w:t>
      </w:r>
      <w:r w:rsidR="00985212" w:rsidRPr="00985212">
        <w:t>, w przypadku gdy układ klimatyzacji i ogrzewania stanowi jeden moduł Zamawiający dopuszcza tylko informację o włączeniu modułu</w:t>
      </w:r>
      <w:r w:rsidRPr="004B6AF0">
        <w:t>;</w:t>
      </w:r>
    </w:p>
    <w:p w14:paraId="1E2AD699" w14:textId="77777777" w:rsidR="00582F7E" w:rsidRPr="004B6AF0" w:rsidRDefault="00582F7E" w:rsidP="009B1EC4">
      <w:pPr>
        <w:pStyle w:val="Lista2"/>
        <w:numPr>
          <w:ilvl w:val="2"/>
          <w:numId w:val="59"/>
        </w:numPr>
        <w:tabs>
          <w:tab w:val="left" w:pos="1276"/>
        </w:tabs>
        <w:ind w:left="993"/>
      </w:pPr>
      <w:r w:rsidRPr="004B6AF0">
        <w:t>otwarcie poszczególnych drzwi</w:t>
      </w:r>
      <w:r w:rsidR="006A29F4" w:rsidRPr="004B6AF0">
        <w:t xml:space="preserve"> (otwarte/zamknięte)</w:t>
      </w:r>
      <w:r w:rsidRPr="004B6AF0">
        <w:t>;</w:t>
      </w:r>
    </w:p>
    <w:p w14:paraId="6C776281" w14:textId="77777777" w:rsidR="001B0538" w:rsidRPr="004B6AF0" w:rsidRDefault="001B0538" w:rsidP="009B1EC4">
      <w:pPr>
        <w:pStyle w:val="Lista2"/>
        <w:numPr>
          <w:ilvl w:val="2"/>
          <w:numId w:val="59"/>
        </w:numPr>
        <w:tabs>
          <w:tab w:val="left" w:pos="1276"/>
        </w:tabs>
        <w:ind w:left="993"/>
      </w:pPr>
      <w:r w:rsidRPr="004B6AF0">
        <w:t>użycia przycisku STOP i INWALIDA;</w:t>
      </w:r>
    </w:p>
    <w:p w14:paraId="3B0ACE2C" w14:textId="77777777" w:rsidR="00582F7E" w:rsidRPr="004B6AF0" w:rsidRDefault="00582F7E" w:rsidP="009B1EC4">
      <w:pPr>
        <w:pStyle w:val="Lista2"/>
        <w:numPr>
          <w:ilvl w:val="2"/>
          <w:numId w:val="59"/>
        </w:numPr>
        <w:tabs>
          <w:tab w:val="left" w:pos="1276"/>
        </w:tabs>
        <w:ind w:left="993"/>
      </w:pPr>
      <w:r w:rsidRPr="004B6AF0">
        <w:t xml:space="preserve">przyklęk pojazdu </w:t>
      </w:r>
      <w:r w:rsidR="006A29F4" w:rsidRPr="004B6AF0">
        <w:t>(obniżenie prawej strony pojazdu/położenie normalne);</w:t>
      </w:r>
    </w:p>
    <w:p w14:paraId="289449A0" w14:textId="77777777" w:rsidR="00582F7E" w:rsidRPr="004B6AF0" w:rsidRDefault="00841E6F" w:rsidP="009B1EC4">
      <w:pPr>
        <w:pStyle w:val="Lista2"/>
        <w:numPr>
          <w:ilvl w:val="2"/>
          <w:numId w:val="59"/>
        </w:numPr>
        <w:tabs>
          <w:tab w:val="left" w:pos="1276"/>
        </w:tabs>
        <w:ind w:left="993"/>
      </w:pPr>
      <w:r w:rsidRPr="004B6AF0">
        <w:t>rozpoczęcie – zakończenie hamowania</w:t>
      </w:r>
      <w:r w:rsidR="00582F7E" w:rsidRPr="004B6AF0">
        <w:t>;</w:t>
      </w:r>
    </w:p>
    <w:p w14:paraId="5BD93838" w14:textId="2AC7D458" w:rsidR="00582F7E" w:rsidRPr="004B6AF0" w:rsidRDefault="006A29F4" w:rsidP="006A29F4">
      <w:pPr>
        <w:pStyle w:val="Lista2"/>
        <w:numPr>
          <w:ilvl w:val="2"/>
          <w:numId w:val="59"/>
        </w:numPr>
        <w:tabs>
          <w:tab w:val="left" w:pos="1276"/>
        </w:tabs>
        <w:ind w:left="993"/>
      </w:pPr>
      <w:r w:rsidRPr="004B6AF0">
        <w:t xml:space="preserve">stan naładowania </w:t>
      </w:r>
      <w:r w:rsidR="00985212">
        <w:t xml:space="preserve"> całego </w:t>
      </w:r>
      <w:r w:rsidRPr="004B6AF0">
        <w:t>magazyn</w:t>
      </w:r>
      <w:r w:rsidR="00985212">
        <w:t>u</w:t>
      </w:r>
      <w:r w:rsidRPr="004B6AF0">
        <w:t xml:space="preserve"> energii</w:t>
      </w:r>
      <w:r w:rsidR="008C31C2" w:rsidRPr="004B6AF0">
        <w:t xml:space="preserve"> w %</w:t>
      </w:r>
    </w:p>
    <w:p w14:paraId="374EA5EB" w14:textId="0D4EDD0D" w:rsidR="00582F7E" w:rsidRPr="004B6AF0" w:rsidRDefault="00B6527F" w:rsidP="006A29F4">
      <w:pPr>
        <w:pStyle w:val="Lista2"/>
        <w:numPr>
          <w:ilvl w:val="2"/>
          <w:numId w:val="59"/>
        </w:numPr>
        <w:tabs>
          <w:tab w:val="left" w:pos="1276"/>
        </w:tabs>
        <w:ind w:left="993"/>
      </w:pPr>
      <w:r>
        <w:t xml:space="preserve">średnie </w:t>
      </w:r>
      <w:r w:rsidR="008C31C2" w:rsidRPr="004B6AF0">
        <w:t xml:space="preserve">napięcie </w:t>
      </w:r>
      <w:r>
        <w:t>wszystkich</w:t>
      </w:r>
      <w:r w:rsidR="00ED0A3F" w:rsidRPr="004B6AF0">
        <w:t xml:space="preserve"> </w:t>
      </w:r>
      <w:r w:rsidR="008C31C2" w:rsidRPr="004B6AF0">
        <w:t xml:space="preserve">magazynów energii </w:t>
      </w:r>
      <w:r w:rsidR="00582F7E" w:rsidRPr="004B6AF0">
        <w:t>[V];</w:t>
      </w:r>
    </w:p>
    <w:p w14:paraId="5F3FFF96" w14:textId="18C0C413" w:rsidR="00582F7E" w:rsidRPr="004B6AF0" w:rsidRDefault="008C31C2" w:rsidP="000B0429">
      <w:pPr>
        <w:pStyle w:val="Lista2"/>
        <w:numPr>
          <w:ilvl w:val="2"/>
          <w:numId w:val="59"/>
        </w:numPr>
        <w:tabs>
          <w:tab w:val="left" w:pos="993"/>
          <w:tab w:val="left" w:pos="1276"/>
        </w:tabs>
        <w:ind w:left="1134" w:hanging="645"/>
      </w:pPr>
      <w:r w:rsidRPr="004B6AF0">
        <w:t xml:space="preserve">pobierany </w:t>
      </w:r>
      <w:r w:rsidR="00582F7E" w:rsidRPr="004B6AF0">
        <w:t xml:space="preserve">prąd </w:t>
      </w:r>
      <w:r w:rsidRPr="004B6AF0">
        <w:t xml:space="preserve">z </w:t>
      </w:r>
      <w:r w:rsidR="00BD1921">
        <w:t>wszystkich</w:t>
      </w:r>
      <w:r w:rsidR="00ED0A3F" w:rsidRPr="004B6AF0">
        <w:t xml:space="preserve"> </w:t>
      </w:r>
      <w:r w:rsidRPr="004B6AF0">
        <w:t>magazynów energii</w:t>
      </w:r>
      <w:r w:rsidR="00582F7E" w:rsidRPr="004B6AF0">
        <w:t xml:space="preserve"> [A]</w:t>
      </w:r>
      <w:r w:rsidR="001F3D91">
        <w:t>, Zamawiający dopuszcza rejestrowanie i zapamiętywanie</w:t>
      </w:r>
      <w:r w:rsidR="001F3D91" w:rsidRPr="001F3D91">
        <w:t xml:space="preserve"> mocy </w:t>
      </w:r>
      <w:r w:rsidR="001F3D91">
        <w:t xml:space="preserve">z </w:t>
      </w:r>
      <w:r w:rsidR="001F3D91" w:rsidRPr="001F3D91">
        <w:t>wszystkich magazynów energii [W</w:t>
      </w:r>
      <w:r w:rsidR="001F3D91">
        <w:t>], zamiast średniego napięcia wszystkich magazynów energii [V] i pobieranego prądu z wszystkich magazynów energii [A]</w:t>
      </w:r>
      <w:r w:rsidR="00582F7E" w:rsidRPr="004B6AF0">
        <w:t>;</w:t>
      </w:r>
    </w:p>
    <w:p w14:paraId="353D07D1" w14:textId="56FBF5EB" w:rsidR="00582F7E" w:rsidRPr="004B6AF0" w:rsidRDefault="00BD1921" w:rsidP="006A29F4">
      <w:pPr>
        <w:pStyle w:val="Lista2"/>
        <w:numPr>
          <w:ilvl w:val="2"/>
          <w:numId w:val="59"/>
        </w:numPr>
        <w:tabs>
          <w:tab w:val="left" w:pos="1276"/>
        </w:tabs>
        <w:ind w:left="993"/>
      </w:pPr>
      <w:r>
        <w:t xml:space="preserve">średnia </w:t>
      </w:r>
      <w:r w:rsidR="00582F7E" w:rsidRPr="004B6AF0">
        <w:t xml:space="preserve">temperatura </w:t>
      </w:r>
      <w:r>
        <w:t>dla wszystkich</w:t>
      </w:r>
      <w:r w:rsidR="008C31C2" w:rsidRPr="004B6AF0">
        <w:t xml:space="preserve"> magazynów energii</w:t>
      </w:r>
      <w:r w:rsidR="00582F7E" w:rsidRPr="004B6AF0">
        <w:t xml:space="preserve"> [</w:t>
      </w:r>
      <w:r w:rsidR="008C31C2" w:rsidRPr="004B6AF0">
        <w:rPr>
          <w:vertAlign w:val="superscript"/>
        </w:rPr>
        <w:t>O</w:t>
      </w:r>
      <w:r w:rsidR="00582F7E" w:rsidRPr="004B6AF0">
        <w:t>C];</w:t>
      </w:r>
    </w:p>
    <w:p w14:paraId="0161AD1A" w14:textId="77777777" w:rsidR="00582F7E" w:rsidRPr="004B6AF0" w:rsidRDefault="00582F7E" w:rsidP="006A29F4">
      <w:pPr>
        <w:pStyle w:val="Lista2"/>
        <w:numPr>
          <w:ilvl w:val="2"/>
          <w:numId w:val="59"/>
        </w:numPr>
        <w:tabs>
          <w:tab w:val="left" w:pos="1276"/>
        </w:tabs>
        <w:ind w:left="993"/>
      </w:pPr>
      <w:r w:rsidRPr="004B6AF0">
        <w:t>prędkość pojazdu w km/h - z dokładnością co do 1 km/h;</w:t>
      </w:r>
    </w:p>
    <w:p w14:paraId="1B3A7F90" w14:textId="77777777" w:rsidR="00582F7E" w:rsidRPr="004B6AF0" w:rsidRDefault="00582F7E" w:rsidP="006A29F4">
      <w:pPr>
        <w:pStyle w:val="Lista2"/>
        <w:numPr>
          <w:ilvl w:val="2"/>
          <w:numId w:val="59"/>
        </w:numPr>
        <w:tabs>
          <w:tab w:val="left" w:pos="1276"/>
        </w:tabs>
        <w:ind w:left="993"/>
      </w:pPr>
      <w:r w:rsidRPr="004B6AF0">
        <w:t>dokładna pozycja pojazdu - odcz</w:t>
      </w:r>
      <w:r w:rsidR="00DD78B1" w:rsidRPr="004B6AF0">
        <w:t>yt z urządzenia nawigacji satelitarnej</w:t>
      </w:r>
      <w:r w:rsidRPr="004B6AF0">
        <w:t xml:space="preserve"> w formacie uzgodnionym z Zamawiającym;</w:t>
      </w:r>
    </w:p>
    <w:p w14:paraId="2E3C64DF" w14:textId="7FC6B16A" w:rsidR="00582F7E" w:rsidRPr="004B6AF0" w:rsidRDefault="0094639F" w:rsidP="006A29F4">
      <w:pPr>
        <w:pStyle w:val="Lista2"/>
        <w:numPr>
          <w:ilvl w:val="2"/>
          <w:numId w:val="59"/>
        </w:numPr>
        <w:tabs>
          <w:tab w:val="left" w:pos="1276"/>
        </w:tabs>
        <w:ind w:left="993"/>
      </w:pPr>
      <w:r>
        <w:t>moc</w:t>
      </w:r>
      <w:r w:rsidR="00582F7E" w:rsidRPr="004B6AF0">
        <w:t xml:space="preserve"> </w:t>
      </w:r>
      <w:r w:rsidR="008C31C2" w:rsidRPr="004B6AF0">
        <w:t>pobieran</w:t>
      </w:r>
      <w:r>
        <w:t>a</w:t>
      </w:r>
      <w:r w:rsidR="008C31C2" w:rsidRPr="004B6AF0">
        <w:t xml:space="preserve"> przez napęd trakcyjny</w:t>
      </w:r>
      <w:r w:rsidR="00582F7E" w:rsidRPr="004B6AF0">
        <w:t xml:space="preserve"> [</w:t>
      </w:r>
      <w:r>
        <w:t>kW</w:t>
      </w:r>
      <w:r w:rsidR="00582F7E" w:rsidRPr="004B6AF0">
        <w:t>];</w:t>
      </w:r>
    </w:p>
    <w:p w14:paraId="5DF68EC5" w14:textId="6B527F46" w:rsidR="00582F7E" w:rsidRPr="004B6AF0" w:rsidRDefault="00481210" w:rsidP="00481210">
      <w:pPr>
        <w:pStyle w:val="Lista2"/>
        <w:numPr>
          <w:ilvl w:val="2"/>
          <w:numId w:val="59"/>
        </w:numPr>
        <w:tabs>
          <w:tab w:val="left" w:pos="1276"/>
        </w:tabs>
        <w:ind w:left="993"/>
      </w:pPr>
      <w:r>
        <w:rPr>
          <w:color w:val="FF0000"/>
        </w:rPr>
        <w:t>Usunięty</w:t>
      </w:r>
      <w:r w:rsidR="00582F7E" w:rsidRPr="004B6AF0">
        <w:t>;</w:t>
      </w:r>
    </w:p>
    <w:p w14:paraId="56D01643" w14:textId="77777777" w:rsidR="00582F7E" w:rsidRPr="004B6AF0" w:rsidRDefault="00DD78B1" w:rsidP="00DD78B1">
      <w:pPr>
        <w:pStyle w:val="Lista2"/>
        <w:numPr>
          <w:ilvl w:val="2"/>
          <w:numId w:val="59"/>
        </w:numPr>
        <w:tabs>
          <w:tab w:val="left" w:pos="1276"/>
        </w:tabs>
        <w:ind w:left="993"/>
      </w:pPr>
      <w:r w:rsidRPr="004B6AF0">
        <w:t>w</w:t>
      </w:r>
      <w:r w:rsidR="004C1929" w:rsidRPr="004B6AF0">
        <w:t xml:space="preserve"> tym samym lub osobnym pliku</w:t>
      </w:r>
      <w:r w:rsidR="00582F7E" w:rsidRPr="004B6AF0">
        <w:t xml:space="preserve"> musi być generowany dzienny rapor</w:t>
      </w:r>
      <w:r w:rsidR="008C31C2" w:rsidRPr="004B6AF0">
        <w:t>t zawierający niżej wymienione dane</w:t>
      </w:r>
      <w:r w:rsidR="0080799C" w:rsidRPr="004B6AF0">
        <w:t xml:space="preserve"> dotyczące ładowania magazynów energii</w:t>
      </w:r>
      <w:r w:rsidR="008C31C2" w:rsidRPr="004B6AF0">
        <w:t>:</w:t>
      </w:r>
    </w:p>
    <w:p w14:paraId="07F2DFB6" w14:textId="456365DE" w:rsidR="0080799C" w:rsidRPr="004B6AF0" w:rsidRDefault="00FF016F" w:rsidP="002E3628">
      <w:pPr>
        <w:pStyle w:val="Lista2"/>
        <w:numPr>
          <w:ilvl w:val="3"/>
          <w:numId w:val="59"/>
        </w:numPr>
        <w:tabs>
          <w:tab w:val="left" w:pos="1276"/>
          <w:tab w:val="left" w:pos="1701"/>
        </w:tabs>
        <w:ind w:left="1276"/>
      </w:pPr>
      <w:r>
        <w:rPr>
          <w:color w:val="FF0000"/>
        </w:rPr>
        <w:t>Us</w:t>
      </w:r>
      <w:r w:rsidR="000B0429">
        <w:rPr>
          <w:color w:val="FF0000"/>
        </w:rPr>
        <w:t>u</w:t>
      </w:r>
      <w:r>
        <w:rPr>
          <w:color w:val="FF0000"/>
        </w:rPr>
        <w:t>nięty</w:t>
      </w:r>
      <w:r w:rsidR="0080799C" w:rsidRPr="004B6AF0">
        <w:t>;</w:t>
      </w:r>
    </w:p>
    <w:p w14:paraId="0B7CF4A7" w14:textId="77777777" w:rsidR="0080799C" w:rsidRPr="004B6AF0" w:rsidRDefault="0080799C" w:rsidP="002E3628">
      <w:pPr>
        <w:pStyle w:val="Lista2"/>
        <w:numPr>
          <w:ilvl w:val="3"/>
          <w:numId w:val="59"/>
        </w:numPr>
        <w:tabs>
          <w:tab w:val="left" w:pos="1276"/>
          <w:tab w:val="left" w:pos="1701"/>
        </w:tabs>
        <w:ind w:left="1276"/>
      </w:pPr>
      <w:r w:rsidRPr="004B6AF0">
        <w:t xml:space="preserve">godzina rozpoczęcia i </w:t>
      </w:r>
      <w:r w:rsidR="001A540A" w:rsidRPr="004B6AF0">
        <w:t>zakończenia ładowania</w:t>
      </w:r>
      <w:r w:rsidRPr="004B6AF0">
        <w:t>;</w:t>
      </w:r>
    </w:p>
    <w:p w14:paraId="53C27299" w14:textId="77777777" w:rsidR="008C31C2" w:rsidRPr="004B6AF0" w:rsidRDefault="00582F7E" w:rsidP="002E3628">
      <w:pPr>
        <w:pStyle w:val="Lista2"/>
        <w:numPr>
          <w:ilvl w:val="3"/>
          <w:numId w:val="59"/>
        </w:numPr>
        <w:tabs>
          <w:tab w:val="left" w:pos="1276"/>
          <w:tab w:val="left" w:pos="1701"/>
        </w:tabs>
        <w:ind w:left="1276"/>
      </w:pPr>
      <w:r w:rsidRPr="004B6AF0">
        <w:t xml:space="preserve">energia pobrana przez </w:t>
      </w:r>
      <w:r w:rsidR="008C31C2" w:rsidRPr="004B6AF0">
        <w:t xml:space="preserve">autobus </w:t>
      </w:r>
      <w:r w:rsidR="0080799C" w:rsidRPr="004B6AF0">
        <w:t>podczas każdego ładowania;</w:t>
      </w:r>
    </w:p>
    <w:p w14:paraId="65B33FCE" w14:textId="77777777" w:rsidR="00582F7E" w:rsidRPr="004B6AF0" w:rsidRDefault="0080799C" w:rsidP="002E3628">
      <w:pPr>
        <w:pStyle w:val="Lista2"/>
        <w:numPr>
          <w:ilvl w:val="3"/>
          <w:numId w:val="59"/>
        </w:numPr>
        <w:tabs>
          <w:tab w:val="left" w:pos="1276"/>
          <w:tab w:val="left" w:pos="1701"/>
        </w:tabs>
        <w:ind w:left="1276"/>
      </w:pPr>
      <w:r w:rsidRPr="004B6AF0">
        <w:t>poziom naładowania magazynów energii przy rozpoczęciu ładowania;</w:t>
      </w:r>
    </w:p>
    <w:p w14:paraId="28A3B514" w14:textId="77777777" w:rsidR="00582F7E" w:rsidRPr="004B6AF0" w:rsidRDefault="0080799C" w:rsidP="002E3628">
      <w:pPr>
        <w:pStyle w:val="Lista2"/>
        <w:numPr>
          <w:ilvl w:val="3"/>
          <w:numId w:val="59"/>
        </w:numPr>
        <w:tabs>
          <w:tab w:val="left" w:pos="1276"/>
          <w:tab w:val="left" w:pos="1701"/>
        </w:tabs>
        <w:ind w:left="1276"/>
      </w:pPr>
      <w:r w:rsidRPr="004B6AF0">
        <w:t>poziom naładowania magazynów energii przy zakończeniu ładowania;</w:t>
      </w:r>
    </w:p>
    <w:p w14:paraId="2B6681AE" w14:textId="77777777" w:rsidR="00841E6F" w:rsidRPr="004B6AF0" w:rsidRDefault="002E3628" w:rsidP="002E3628">
      <w:pPr>
        <w:pStyle w:val="Lista2"/>
        <w:numPr>
          <w:ilvl w:val="3"/>
          <w:numId w:val="59"/>
        </w:numPr>
        <w:tabs>
          <w:tab w:val="left" w:pos="1276"/>
          <w:tab w:val="left" w:pos="1701"/>
        </w:tabs>
        <w:ind w:left="1276"/>
      </w:pPr>
      <w:r w:rsidRPr="004B6AF0">
        <w:t>i</w:t>
      </w:r>
      <w:r w:rsidR="00841E6F" w:rsidRPr="004B6AF0">
        <w:t xml:space="preserve">lość energii elektrycznej </w:t>
      </w:r>
      <w:r w:rsidRPr="004B6AF0">
        <w:t>odzyskanej w wyniku rekuperacji;</w:t>
      </w:r>
    </w:p>
    <w:p w14:paraId="1689B9A5" w14:textId="77777777" w:rsidR="004B3D31" w:rsidRDefault="004B3D31" w:rsidP="004B3D31">
      <w:pPr>
        <w:pStyle w:val="Lista2"/>
        <w:numPr>
          <w:ilvl w:val="0"/>
          <w:numId w:val="0"/>
        </w:numPr>
        <w:ind w:left="360"/>
      </w:pPr>
    </w:p>
    <w:p w14:paraId="3CA3A2B8" w14:textId="77777777" w:rsidR="00287A7C" w:rsidRDefault="00287A7C" w:rsidP="00287A7C">
      <w:pPr>
        <w:pStyle w:val="Lista2"/>
      </w:pPr>
      <w:r>
        <w:t>System zliczania pasażerów</w:t>
      </w:r>
      <w:r w:rsidR="006B7D4B">
        <w:t>.</w:t>
      </w:r>
    </w:p>
    <w:p w14:paraId="6CA63406" w14:textId="77777777" w:rsidR="009713A9" w:rsidRDefault="00287A7C" w:rsidP="00AC7204">
      <w:pPr>
        <w:pStyle w:val="Lista2"/>
        <w:numPr>
          <w:ilvl w:val="2"/>
          <w:numId w:val="59"/>
        </w:numPr>
        <w:tabs>
          <w:tab w:val="left" w:pos="1134"/>
          <w:tab w:val="left" w:pos="1418"/>
        </w:tabs>
        <w:ind w:left="993"/>
      </w:pPr>
      <w:r>
        <w:t>Urządzenie do automatycznego zliczania pasażerów musi działać w sposób</w:t>
      </w:r>
      <w:r w:rsidR="00AC7204">
        <w:t xml:space="preserve"> </w:t>
      </w:r>
      <w:r>
        <w:t>nie wy</w:t>
      </w:r>
      <w:r w:rsidR="006B7D4B">
        <w:t>magający obsługi przez kierowcę</w:t>
      </w:r>
      <w:r w:rsidR="009713A9">
        <w:t>.</w:t>
      </w:r>
    </w:p>
    <w:p w14:paraId="3F26B973" w14:textId="77777777" w:rsidR="009713A9" w:rsidRDefault="009713A9" w:rsidP="00AC7204">
      <w:pPr>
        <w:pStyle w:val="Lista2"/>
        <w:numPr>
          <w:ilvl w:val="2"/>
          <w:numId w:val="59"/>
        </w:numPr>
        <w:tabs>
          <w:tab w:val="left" w:pos="1134"/>
          <w:tab w:val="left" w:pos="1418"/>
        </w:tabs>
        <w:ind w:left="993"/>
      </w:pPr>
      <w:r>
        <w:t>Musi posiadać funkcję umożliwiającą rozróżnienie pasażerów wychodzących i wchodzących.</w:t>
      </w:r>
    </w:p>
    <w:p w14:paraId="4BA54093" w14:textId="77777777" w:rsidR="002005E4" w:rsidRDefault="00AC7204" w:rsidP="00AC7204">
      <w:pPr>
        <w:pStyle w:val="Lista2"/>
        <w:numPr>
          <w:ilvl w:val="2"/>
          <w:numId w:val="59"/>
        </w:numPr>
        <w:tabs>
          <w:tab w:val="left" w:pos="1134"/>
          <w:tab w:val="left" w:pos="1418"/>
        </w:tabs>
        <w:ind w:left="993"/>
      </w:pPr>
      <w:r>
        <w:t xml:space="preserve">Urządzenie musi być umiejscowione przy wszystkich drzwiach pasażerskich, </w:t>
      </w:r>
    </w:p>
    <w:p w14:paraId="1DAB3267" w14:textId="77777777" w:rsidR="002005E4" w:rsidRDefault="002005E4" w:rsidP="00AC7204">
      <w:pPr>
        <w:pStyle w:val="Lista2"/>
        <w:numPr>
          <w:ilvl w:val="2"/>
          <w:numId w:val="59"/>
        </w:numPr>
        <w:tabs>
          <w:tab w:val="left" w:pos="1134"/>
          <w:tab w:val="left" w:pos="1418"/>
        </w:tabs>
        <w:ind w:left="993"/>
      </w:pPr>
      <w:r>
        <w:t>M</w:t>
      </w:r>
      <w:r w:rsidR="00AC7204">
        <w:t>usi być skalibrowane d</w:t>
      </w:r>
      <w:r>
        <w:t>la każdych drzwi indywidualnie,</w:t>
      </w:r>
    </w:p>
    <w:p w14:paraId="4BB95B94" w14:textId="3DFA8404" w:rsidR="00AC7204" w:rsidRDefault="0033796D" w:rsidP="00AC7204">
      <w:pPr>
        <w:pStyle w:val="Lista2"/>
        <w:numPr>
          <w:ilvl w:val="2"/>
          <w:numId w:val="59"/>
        </w:numPr>
        <w:tabs>
          <w:tab w:val="left" w:pos="1134"/>
          <w:tab w:val="left" w:pos="1418"/>
        </w:tabs>
        <w:ind w:left="993"/>
      </w:pPr>
      <w:r>
        <w:lastRenderedPageBreak/>
        <w:t>M</w:t>
      </w:r>
      <w:r w:rsidR="00AC7204">
        <w:t xml:space="preserve">usi </w:t>
      </w:r>
      <w:r w:rsidR="00347B28">
        <w:t>posiadać urządzenie</w:t>
      </w:r>
      <w:r w:rsidR="00AC7204">
        <w:t>, pełniąc</w:t>
      </w:r>
      <w:r w:rsidR="00347B28">
        <w:t>e</w:t>
      </w:r>
      <w:r w:rsidR="00AC7204">
        <w:t xml:space="preserve"> funkcję bufora danych </w:t>
      </w:r>
      <w:r w:rsidR="00347B28">
        <w:t>za</w:t>
      </w:r>
      <w:r w:rsidR="00AC7204">
        <w:t>rejestrowanych oraz umo</w:t>
      </w:r>
      <w:r w:rsidR="004C1929">
        <w:t xml:space="preserve">żliwiać </w:t>
      </w:r>
      <w:r w:rsidR="00AC7204">
        <w:t xml:space="preserve">transmisję danych do </w:t>
      </w:r>
      <w:r w:rsidR="00347B28">
        <w:t>urządzeń dostarczonych i zainstalowanych przez</w:t>
      </w:r>
      <w:r w:rsidR="002E3628">
        <w:t xml:space="preserve"> Wykonawcę na zajezdni Zamawiają</w:t>
      </w:r>
      <w:r w:rsidR="00347B28">
        <w:t>cego</w:t>
      </w:r>
      <w:r w:rsidR="00AC7204">
        <w:t>, gdzie będą przechowywane przez okres 6 miesięcy.</w:t>
      </w:r>
    </w:p>
    <w:p w14:paraId="20FB2585" w14:textId="77777777" w:rsidR="002005E4" w:rsidRDefault="002005E4" w:rsidP="00AC7204">
      <w:pPr>
        <w:pStyle w:val="Lista2"/>
        <w:numPr>
          <w:ilvl w:val="2"/>
          <w:numId w:val="59"/>
        </w:numPr>
        <w:tabs>
          <w:tab w:val="left" w:pos="1134"/>
          <w:tab w:val="left" w:pos="1418"/>
        </w:tabs>
        <w:ind w:left="993"/>
      </w:pPr>
      <w:r>
        <w:t>System musi rejestrować wszystkie wyjścia i wejścia pasażerów przez każde z drzwi pojazdu, w sposób ciągły, dla każdego przystanku, przez cały okres pracy na linii komunikacyjnej, system musi rejestrować wyjścia i wejścia pasażerów.</w:t>
      </w:r>
    </w:p>
    <w:p w14:paraId="5DDB103E" w14:textId="77777777" w:rsidR="00AC7204" w:rsidRDefault="00AC7204" w:rsidP="00AC7204">
      <w:pPr>
        <w:pStyle w:val="Lista2"/>
        <w:numPr>
          <w:ilvl w:val="0"/>
          <w:numId w:val="0"/>
        </w:numPr>
        <w:tabs>
          <w:tab w:val="left" w:pos="1134"/>
          <w:tab w:val="left" w:pos="1418"/>
        </w:tabs>
        <w:ind w:left="993"/>
      </w:pPr>
      <w:r>
        <w:t>Dopuszczalny błąd systemu liczony oddzielnie dla w</w:t>
      </w:r>
      <w:r w:rsidR="002E3628">
        <w:t>yjść i wejść nie większy niż 5%</w:t>
      </w:r>
      <w:r>
        <w:t>:</w:t>
      </w:r>
    </w:p>
    <w:p w14:paraId="380B0BD1" w14:textId="77777777" w:rsidR="00AC7204" w:rsidRPr="00AC7204" w:rsidRDefault="00AC7204" w:rsidP="002E3628">
      <w:pPr>
        <w:pStyle w:val="Lista2"/>
        <w:numPr>
          <w:ilvl w:val="0"/>
          <w:numId w:val="0"/>
        </w:numPr>
        <w:tabs>
          <w:tab w:val="left" w:pos="1134"/>
          <w:tab w:val="left" w:pos="1418"/>
        </w:tabs>
        <w:spacing w:before="240" w:after="240" w:line="360" w:lineRule="auto"/>
        <w:ind w:left="993"/>
        <w:contextualSpacing w:val="0"/>
        <w:jc w:val="center"/>
        <w:rPr>
          <w:i/>
        </w:rPr>
      </w:pPr>
      <w:r w:rsidRPr="00AC7204">
        <w:rPr>
          <w:i/>
        </w:rPr>
        <w:t>błąd = [|(liczba zliczona – liczba prawidłowa)| / liczba prawidłowa] x 100%</w:t>
      </w:r>
    </w:p>
    <w:p w14:paraId="1AD11CFB" w14:textId="0798655E" w:rsidR="00287A7C" w:rsidRDefault="00287A7C" w:rsidP="00AC7204">
      <w:pPr>
        <w:pStyle w:val="Lista2"/>
        <w:numPr>
          <w:ilvl w:val="2"/>
          <w:numId w:val="59"/>
        </w:numPr>
        <w:tabs>
          <w:tab w:val="left" w:pos="1134"/>
          <w:tab w:val="left" w:pos="1418"/>
        </w:tabs>
        <w:ind w:left="993"/>
      </w:pPr>
      <w:r>
        <w:t>Dostarczone oprogramowanie analizujące dane musi umożliwiać</w:t>
      </w:r>
      <w:r w:rsidR="006B7D4B">
        <w:t xml:space="preserve"> </w:t>
      </w:r>
      <w:r>
        <w:t>określenie: liczby wychodzących i wchodzących do pojazdu pasażerów na każdym</w:t>
      </w:r>
      <w:r w:rsidR="006B7D4B">
        <w:t xml:space="preserve"> </w:t>
      </w:r>
      <w:r>
        <w:t>przystanku w kursie (łącznie dla wszystkich drzwi), bilansu zapełnienia pojazdu na</w:t>
      </w:r>
      <w:r w:rsidR="006B7D4B">
        <w:t xml:space="preserve"> </w:t>
      </w:r>
      <w:r>
        <w:t>każdym odcinku w kursie (pomiędzy przystankami), bilansu całkowitego dla każdego</w:t>
      </w:r>
      <w:r w:rsidR="006B7D4B">
        <w:t xml:space="preserve"> </w:t>
      </w:r>
      <w:r>
        <w:t>kursu, bilansu całkowitego dla wszystkich pojazdów na danej linii w określonym</w:t>
      </w:r>
      <w:r w:rsidR="006B7D4B">
        <w:t xml:space="preserve"> </w:t>
      </w:r>
      <w:r>
        <w:t>przedziale czasowym (w raportach nie dopuszcza się ujemnych wartości</w:t>
      </w:r>
      <w:r w:rsidR="006B7D4B">
        <w:t xml:space="preserve"> </w:t>
      </w:r>
      <w:r>
        <w:t>zapełnienia)</w:t>
      </w:r>
      <w:r w:rsidR="008E10DA">
        <w:t xml:space="preserve">, </w:t>
      </w:r>
      <w:r w:rsidR="008E10DA">
        <w:rPr>
          <w:rFonts w:ascii="Times New Roman" w:hAnsi="Times New Roman" w:cs="Times New Roman"/>
          <w:sz w:val="24"/>
        </w:rPr>
        <w:t>Zamawiający dopuszcza zastosowanie algorytmu korygującego obróbkę zarejestrowanych danych bramek zliczających</w:t>
      </w:r>
      <w:r w:rsidR="008E10DA" w:rsidRPr="00AC7E24">
        <w:rPr>
          <w:rFonts w:ascii="Times New Roman" w:hAnsi="Times New Roman" w:cs="Times New Roman"/>
          <w:sz w:val="24"/>
        </w:rPr>
        <w:t>.</w:t>
      </w:r>
    </w:p>
    <w:p w14:paraId="63518AAB" w14:textId="77777777" w:rsidR="00287A7C" w:rsidRDefault="002D067C" w:rsidP="00AC7204">
      <w:pPr>
        <w:pStyle w:val="Lista2"/>
        <w:numPr>
          <w:ilvl w:val="2"/>
          <w:numId w:val="59"/>
        </w:numPr>
        <w:tabs>
          <w:tab w:val="left" w:pos="1134"/>
          <w:tab w:val="left" w:pos="1418"/>
        </w:tabs>
        <w:ind w:left="993"/>
      </w:pPr>
      <w:r>
        <w:t>Oprogramowanie musi</w:t>
      </w:r>
      <w:r w:rsidR="00287A7C">
        <w:t xml:space="preserve"> posiadać możliwość generowania:</w:t>
      </w:r>
    </w:p>
    <w:p w14:paraId="4A41B8E2" w14:textId="77777777" w:rsidR="00287A7C" w:rsidRDefault="00287A7C" w:rsidP="00347B28">
      <w:pPr>
        <w:pStyle w:val="Lista2"/>
        <w:numPr>
          <w:ilvl w:val="3"/>
          <w:numId w:val="59"/>
        </w:numPr>
        <w:tabs>
          <w:tab w:val="left" w:pos="1134"/>
          <w:tab w:val="left" w:pos="1418"/>
          <w:tab w:val="left" w:pos="1843"/>
        </w:tabs>
        <w:ind w:left="1418"/>
      </w:pPr>
      <w:r>
        <w:t>rap</w:t>
      </w:r>
      <w:r w:rsidR="00347B28">
        <w:t>ortów w formatach csv, xls, pdf,</w:t>
      </w:r>
    </w:p>
    <w:p w14:paraId="565E8C1E" w14:textId="77777777" w:rsidR="00287A7C" w:rsidRDefault="00347B28" w:rsidP="00347B28">
      <w:pPr>
        <w:pStyle w:val="Lista2"/>
        <w:numPr>
          <w:ilvl w:val="3"/>
          <w:numId w:val="59"/>
        </w:numPr>
        <w:tabs>
          <w:tab w:val="left" w:pos="1134"/>
          <w:tab w:val="left" w:pos="1418"/>
          <w:tab w:val="left" w:pos="1843"/>
        </w:tabs>
        <w:ind w:left="1418"/>
      </w:pPr>
      <w:r>
        <w:t>w</w:t>
      </w:r>
      <w:r w:rsidR="00287A7C">
        <w:t>ykresów kołowych</w:t>
      </w:r>
      <w:r>
        <w:t>,</w:t>
      </w:r>
    </w:p>
    <w:p w14:paraId="043248D2" w14:textId="77777777" w:rsidR="00287A7C" w:rsidRDefault="00347B28" w:rsidP="00347B28">
      <w:pPr>
        <w:pStyle w:val="Lista2"/>
        <w:numPr>
          <w:ilvl w:val="3"/>
          <w:numId w:val="59"/>
        </w:numPr>
        <w:tabs>
          <w:tab w:val="left" w:pos="1134"/>
          <w:tab w:val="left" w:pos="1418"/>
          <w:tab w:val="left" w:pos="1843"/>
        </w:tabs>
        <w:ind w:left="1418"/>
      </w:pPr>
      <w:r>
        <w:t>w</w:t>
      </w:r>
      <w:r w:rsidR="00287A7C">
        <w:t>ykresów słupkowych</w:t>
      </w:r>
      <w:r>
        <w:t>,</w:t>
      </w:r>
    </w:p>
    <w:p w14:paraId="182065AD" w14:textId="77777777" w:rsidR="00287A7C" w:rsidRDefault="00347B28" w:rsidP="00347B28">
      <w:pPr>
        <w:pStyle w:val="Lista2"/>
        <w:numPr>
          <w:ilvl w:val="3"/>
          <w:numId w:val="59"/>
        </w:numPr>
        <w:tabs>
          <w:tab w:val="left" w:pos="1134"/>
          <w:tab w:val="left" w:pos="1418"/>
          <w:tab w:val="left" w:pos="1843"/>
        </w:tabs>
        <w:ind w:left="1418"/>
      </w:pPr>
      <w:r>
        <w:t>m</w:t>
      </w:r>
      <w:r w:rsidR="00287A7C">
        <w:t>ożliwość grupowania danych po wybranych parametrach (min. brygada,</w:t>
      </w:r>
      <w:r w:rsidR="00AC7204">
        <w:t xml:space="preserve"> </w:t>
      </w:r>
      <w:r w:rsidR="00287A7C">
        <w:t>kierunek, linia, num</w:t>
      </w:r>
      <w:r w:rsidR="00AC7204">
        <w:t>er boczny, typ dnia, przystanek</w:t>
      </w:r>
      <w:r>
        <w:t>),</w:t>
      </w:r>
    </w:p>
    <w:p w14:paraId="2DE958F8" w14:textId="77777777" w:rsidR="00287A7C" w:rsidRDefault="00347B28" w:rsidP="00347B28">
      <w:pPr>
        <w:pStyle w:val="Lista2"/>
        <w:numPr>
          <w:ilvl w:val="3"/>
          <w:numId w:val="59"/>
        </w:numPr>
        <w:tabs>
          <w:tab w:val="left" w:pos="1134"/>
          <w:tab w:val="left" w:pos="1418"/>
          <w:tab w:val="left" w:pos="1843"/>
        </w:tabs>
        <w:ind w:left="1418"/>
      </w:pPr>
      <w:r>
        <w:t>m</w:t>
      </w:r>
      <w:r w:rsidR="00287A7C">
        <w:t>ożliwość filtrowania danych po wybranych parametrach (min. czas, brygada,</w:t>
      </w:r>
      <w:r w:rsidR="00AC7204">
        <w:t xml:space="preserve"> </w:t>
      </w:r>
      <w:r w:rsidR="00287A7C">
        <w:t>kierunek, linia, numer boczny, typ dnia, przystanek)</w:t>
      </w:r>
      <w:r>
        <w:t>,</w:t>
      </w:r>
    </w:p>
    <w:p w14:paraId="6C06E1A1" w14:textId="77777777" w:rsidR="00287A7C" w:rsidRDefault="007F10F6" w:rsidP="00AC7204">
      <w:pPr>
        <w:pStyle w:val="Lista2"/>
        <w:numPr>
          <w:ilvl w:val="2"/>
          <w:numId w:val="59"/>
        </w:numPr>
        <w:tabs>
          <w:tab w:val="left" w:pos="1134"/>
          <w:tab w:val="left" w:pos="1418"/>
        </w:tabs>
        <w:ind w:left="993"/>
      </w:pPr>
      <w:r>
        <w:t xml:space="preserve">Wykonawca jest zobowiązany </w:t>
      </w:r>
      <w:r w:rsidR="00287A7C">
        <w:t>dostarczyć instrukcje obsługi automatycznego systemu zliczania pasażerów, w</w:t>
      </w:r>
      <w:r w:rsidR="00347B28">
        <w:t xml:space="preserve"> </w:t>
      </w:r>
      <w:r w:rsidR="00287A7C">
        <w:t>języku polskim, w wersji papierowej i elektronicznej, w ilości uzgodnionej z</w:t>
      </w:r>
      <w:r w:rsidR="00347B28">
        <w:t xml:space="preserve"> </w:t>
      </w:r>
      <w:r w:rsidR="00287A7C">
        <w:t>Zamawiającym,</w:t>
      </w:r>
    </w:p>
    <w:p w14:paraId="5F0ADEE3" w14:textId="77777777" w:rsidR="00E61813" w:rsidRDefault="00E61813" w:rsidP="00076248">
      <w:pPr>
        <w:pStyle w:val="Lista2"/>
        <w:numPr>
          <w:ilvl w:val="0"/>
          <w:numId w:val="0"/>
        </w:numPr>
        <w:tabs>
          <w:tab w:val="left" w:pos="1276"/>
        </w:tabs>
      </w:pPr>
    </w:p>
    <w:p w14:paraId="3F159EFB" w14:textId="77777777" w:rsidR="002F7F96" w:rsidRPr="002F7F96" w:rsidRDefault="002F7F96" w:rsidP="009F6031">
      <w:pPr>
        <w:pStyle w:val="Lista1"/>
      </w:pPr>
      <w:r>
        <w:t>Ł</w:t>
      </w:r>
      <w:r w:rsidRPr="002F7F96">
        <w:t>adowani</w:t>
      </w:r>
      <w:r w:rsidR="00E162FB">
        <w:t>e</w:t>
      </w:r>
      <w:r w:rsidRPr="002F7F96">
        <w:t xml:space="preserve"> </w:t>
      </w:r>
      <w:r w:rsidR="00EB3198">
        <w:t>magazynów energii</w:t>
      </w:r>
      <w:r w:rsidRPr="002F7F96">
        <w:t xml:space="preserve"> autobusów</w:t>
      </w:r>
      <w:r w:rsidR="00720E3B">
        <w:t xml:space="preserve"> </w:t>
      </w:r>
      <w:r>
        <w:t>elektrycznych.</w:t>
      </w:r>
      <w:bookmarkEnd w:id="6"/>
    </w:p>
    <w:p w14:paraId="3B80C7F8" w14:textId="77777777" w:rsidR="002F7F96" w:rsidRDefault="002F7F96" w:rsidP="004150BD">
      <w:pPr>
        <w:pStyle w:val="Lista2"/>
      </w:pPr>
      <w:r w:rsidRPr="002F7F96">
        <w:t xml:space="preserve">Ładowanie </w:t>
      </w:r>
      <w:r w:rsidR="00EB3198">
        <w:t>magazynów energii będzie</w:t>
      </w:r>
      <w:r w:rsidRPr="002F7F96">
        <w:t xml:space="preserve"> oparte o system telemetryczny służący do nadzoru na</w:t>
      </w:r>
      <w:r w:rsidR="002005E4">
        <w:t>d</w:t>
      </w:r>
      <w:r w:rsidRPr="002F7F96">
        <w:t xml:space="preserve"> </w:t>
      </w:r>
      <w:r w:rsidR="002005E4" w:rsidRPr="002F7F96">
        <w:t>racjonaln</w:t>
      </w:r>
      <w:r w:rsidR="002005E4">
        <w:t>ą</w:t>
      </w:r>
      <w:r w:rsidR="002005E4" w:rsidRPr="002F7F96">
        <w:t xml:space="preserve"> </w:t>
      </w:r>
      <w:r w:rsidRPr="002F7F96">
        <w:t xml:space="preserve">pracą poszczególnych ładowarek </w:t>
      </w:r>
      <w:r w:rsidR="00147124" w:rsidRPr="004B6AF0">
        <w:t>(objęty dostawą w innym postępowaniu)</w:t>
      </w:r>
      <w:r w:rsidRPr="002B5974">
        <w:t>.</w:t>
      </w:r>
    </w:p>
    <w:p w14:paraId="56844531" w14:textId="77777777" w:rsidR="00EB3198" w:rsidRPr="00EB3198" w:rsidRDefault="00EB3198" w:rsidP="004150BD">
      <w:pPr>
        <w:pStyle w:val="Lista2"/>
      </w:pPr>
      <w:r w:rsidRPr="00CC3DC2">
        <w:t>Autobus wyposażony w urządzenia magazynujące energię elektryczną (tj, baterie, akumulatory, superkondensatory, inne) musi</w:t>
      </w:r>
      <w:r>
        <w:t xml:space="preserve"> umożliwiać ładowanie za pomocą złącza plug – in i złącza pantografowego.</w:t>
      </w:r>
    </w:p>
    <w:p w14:paraId="2B5F494F" w14:textId="328B33FB" w:rsidR="00CA1E38" w:rsidRPr="009059E3" w:rsidRDefault="000744D9" w:rsidP="004150BD">
      <w:pPr>
        <w:pStyle w:val="Lista2"/>
        <w:rPr>
          <w:szCs w:val="22"/>
        </w:rPr>
      </w:pPr>
      <w:r w:rsidRPr="009059E3">
        <w:rPr>
          <w:szCs w:val="22"/>
        </w:rPr>
        <w:t xml:space="preserve">Protokół transmisji danych ładowania pantografowego i plug-in: komunikacja przewodowa PLC (Power Line Communication) </w:t>
      </w:r>
      <w:r w:rsidR="00EB3198" w:rsidRPr="009059E3">
        <w:rPr>
          <w:szCs w:val="22"/>
        </w:rPr>
        <w:t>zgodnie z normami IEC 61851-1</w:t>
      </w:r>
      <w:r w:rsidR="009059E3" w:rsidRPr="009059E3">
        <w:rPr>
          <w:szCs w:val="22"/>
        </w:rPr>
        <w:t xml:space="preserve"> lub równoważne</w:t>
      </w:r>
      <w:r w:rsidR="00EB3198" w:rsidRPr="009059E3">
        <w:rPr>
          <w:szCs w:val="22"/>
        </w:rPr>
        <w:t>, IEC61851-24</w:t>
      </w:r>
      <w:r w:rsidR="009059E3" w:rsidRPr="009059E3">
        <w:rPr>
          <w:szCs w:val="22"/>
        </w:rPr>
        <w:t xml:space="preserve"> lub równoważne</w:t>
      </w:r>
      <w:r w:rsidR="00EB3198" w:rsidRPr="009059E3">
        <w:rPr>
          <w:szCs w:val="22"/>
        </w:rPr>
        <w:t>, PN-EN 62196-1,2,3,</w:t>
      </w:r>
      <w:r w:rsidR="009059E3" w:rsidRPr="009059E3">
        <w:rPr>
          <w:szCs w:val="22"/>
        </w:rPr>
        <w:t xml:space="preserve"> lub równoważne</w:t>
      </w:r>
      <w:r w:rsidR="00EB3198" w:rsidRPr="009059E3">
        <w:rPr>
          <w:szCs w:val="22"/>
        </w:rPr>
        <w:t xml:space="preserve"> PN-EN 50620</w:t>
      </w:r>
      <w:r w:rsidR="009059E3" w:rsidRPr="009059E3">
        <w:rPr>
          <w:szCs w:val="22"/>
        </w:rPr>
        <w:t xml:space="preserve"> lub równoważne</w:t>
      </w:r>
      <w:r w:rsidR="00CA1E38" w:rsidRPr="009059E3">
        <w:rPr>
          <w:szCs w:val="22"/>
        </w:rPr>
        <w:t>, ISO/IEC 15118</w:t>
      </w:r>
      <w:r w:rsidR="009059E3" w:rsidRPr="009059E3">
        <w:rPr>
          <w:szCs w:val="22"/>
        </w:rPr>
        <w:t xml:space="preserve"> lub równoważne</w:t>
      </w:r>
      <w:r w:rsidR="00CA1E38" w:rsidRPr="009059E3">
        <w:rPr>
          <w:szCs w:val="22"/>
        </w:rPr>
        <w:t>.</w:t>
      </w:r>
    </w:p>
    <w:p w14:paraId="018C33BE" w14:textId="77777777" w:rsidR="002F7F96" w:rsidRPr="002F7F96" w:rsidRDefault="002F7F96" w:rsidP="004150BD">
      <w:pPr>
        <w:pStyle w:val="Lista2"/>
      </w:pPr>
      <w:r w:rsidRPr="002F7F96">
        <w:t xml:space="preserve">Autobus musi być wyposażony w automatyczny układ blokady uruchomienia autobusu (ruszenia) przy podłączonej ładowarce (nie odłączonej wtyczce ładowarki) lub </w:t>
      </w:r>
      <w:r w:rsidR="002005E4">
        <w:t xml:space="preserve">podłączonym </w:t>
      </w:r>
      <w:r w:rsidRPr="002F7F96">
        <w:t>urządzeniu pantografowym (do momentu całkowitego opuszczenia pantografu).</w:t>
      </w:r>
    </w:p>
    <w:p w14:paraId="7AA9C3E8" w14:textId="77777777" w:rsidR="002F7F96" w:rsidRDefault="002F7F96" w:rsidP="004150BD">
      <w:pPr>
        <w:pStyle w:val="Lista2"/>
      </w:pPr>
      <w:r w:rsidRPr="002F7F96">
        <w:lastRenderedPageBreak/>
        <w:t xml:space="preserve">Autobus musi być wyposażony w automatyczny elektryczny/elektroniczny system rozłączania układu ładowania </w:t>
      </w:r>
      <w:r w:rsidR="00C110EA">
        <w:t>magazynów energii</w:t>
      </w:r>
      <w:r w:rsidRPr="002F7F96">
        <w:t xml:space="preserve"> po osiągnięciu stanu pełnego naładowania, lub przekroczeniu parametrów ładowania.</w:t>
      </w:r>
    </w:p>
    <w:p w14:paraId="5DCD8AD9" w14:textId="77777777" w:rsidR="00CE4DEC" w:rsidRPr="002F7F96" w:rsidRDefault="00CE4DEC" w:rsidP="00CE4DEC">
      <w:pPr>
        <w:pStyle w:val="Lista2"/>
        <w:numPr>
          <w:ilvl w:val="0"/>
          <w:numId w:val="0"/>
        </w:numPr>
        <w:ind w:left="135"/>
      </w:pPr>
    </w:p>
    <w:p w14:paraId="31549E0B" w14:textId="77777777" w:rsidR="002F7F96" w:rsidRDefault="002F7F96" w:rsidP="004150BD">
      <w:pPr>
        <w:pStyle w:val="Lista2"/>
      </w:pPr>
      <w:bookmarkStart w:id="7" w:name="_Toc782835"/>
      <w:r w:rsidRPr="002F7F96">
        <w:t>Ładowanie plug - in (ładowanie wolne).</w:t>
      </w:r>
      <w:bookmarkEnd w:id="7"/>
    </w:p>
    <w:p w14:paraId="163FE577" w14:textId="77777777" w:rsidR="001453E3" w:rsidRDefault="001453E3" w:rsidP="001453E3">
      <w:pPr>
        <w:pStyle w:val="Lista2"/>
        <w:numPr>
          <w:ilvl w:val="2"/>
          <w:numId w:val="38"/>
        </w:numPr>
        <w:ind w:left="709"/>
      </w:pPr>
      <w:r w:rsidRPr="002F7F96">
        <w:t xml:space="preserve">Przyłącza do ładowania </w:t>
      </w:r>
      <w:r>
        <w:t>plug</w:t>
      </w:r>
      <w:r w:rsidRPr="002F7F96">
        <w:t xml:space="preserve"> - in baterii trakcyjnych autob</w:t>
      </w:r>
      <w:r>
        <w:t>usów w dostarczonych autobusach</w:t>
      </w:r>
      <w:r w:rsidRPr="002F7F96">
        <w:t xml:space="preserve"> muszą być kompatybilne z przyłączami do łado</w:t>
      </w:r>
      <w:r>
        <w:t xml:space="preserve">wania w </w:t>
      </w:r>
      <w:r w:rsidRPr="002B5974">
        <w:t>dostarczonych (</w:t>
      </w:r>
      <w:r w:rsidRPr="004B6AF0">
        <w:t>w ramach innego postępowania</w:t>
      </w:r>
      <w:r w:rsidRPr="002B5974">
        <w:t>)</w:t>
      </w:r>
      <w:r>
        <w:t xml:space="preserve"> ładowarkach.</w:t>
      </w:r>
    </w:p>
    <w:p w14:paraId="2C52B510" w14:textId="77777777" w:rsidR="001453E3" w:rsidRDefault="001453E3" w:rsidP="001453E3">
      <w:pPr>
        <w:pStyle w:val="Lista2"/>
        <w:numPr>
          <w:ilvl w:val="2"/>
          <w:numId w:val="38"/>
        </w:numPr>
        <w:ind w:left="709"/>
      </w:pPr>
      <w:r>
        <w:t>Ładowanie plug in będzie się odbywać na zajezdni z ładowarek dwustanowiskowych mogących obsługiwać jednocześnie dwa autobusy.</w:t>
      </w:r>
    </w:p>
    <w:p w14:paraId="7BF8EE71" w14:textId="77777777" w:rsidR="001453E3" w:rsidRDefault="001453E3" w:rsidP="001453E3">
      <w:pPr>
        <w:pStyle w:val="Lista2"/>
        <w:numPr>
          <w:ilvl w:val="2"/>
          <w:numId w:val="38"/>
        </w:numPr>
        <w:ind w:left="709"/>
      </w:pPr>
      <w:r>
        <w:t>Przewiduje się też możliwość awaryjnego ładowania plug – in przy ładowarkach pantografowych.</w:t>
      </w:r>
    </w:p>
    <w:p w14:paraId="17E057C5" w14:textId="77777777" w:rsidR="001453E3" w:rsidRPr="00C973F4" w:rsidRDefault="001453E3" w:rsidP="001453E3">
      <w:pPr>
        <w:pStyle w:val="Lista2"/>
        <w:numPr>
          <w:ilvl w:val="2"/>
          <w:numId w:val="38"/>
        </w:numPr>
        <w:ind w:left="709"/>
      </w:pPr>
      <w:r w:rsidRPr="00C973F4">
        <w:t>Moc ładowania plug-in 110 kW przy ładowaniu jednego autobusu i 2 x 55 kW przy jednoczesnym ładowaniu dwóch autobusów.</w:t>
      </w:r>
    </w:p>
    <w:p w14:paraId="1493D7A4" w14:textId="77777777" w:rsidR="001453E3" w:rsidRDefault="00EB1B7C" w:rsidP="001453E3">
      <w:pPr>
        <w:pStyle w:val="Lista2"/>
        <w:numPr>
          <w:ilvl w:val="2"/>
          <w:numId w:val="38"/>
        </w:numPr>
        <w:ind w:left="709"/>
      </w:pPr>
      <w:r>
        <w:t>Zakres napięcia wyjściowego</w:t>
      </w:r>
      <w:r w:rsidR="00C417B2">
        <w:t xml:space="preserve"> ładowarek </w:t>
      </w:r>
      <w:r w:rsidR="001453E3">
        <w:t>400 – 800V DC.</w:t>
      </w:r>
    </w:p>
    <w:p w14:paraId="06C47577" w14:textId="77777777" w:rsidR="001453E3" w:rsidRDefault="001453E3" w:rsidP="001453E3">
      <w:pPr>
        <w:pStyle w:val="Lista2"/>
        <w:numPr>
          <w:ilvl w:val="2"/>
          <w:numId w:val="38"/>
        </w:numPr>
        <w:ind w:left="709"/>
      </w:pPr>
      <w:r w:rsidRPr="004B6AF0">
        <w:t>Wykonawca autobusu musi przekazać wykonawcy infrastruktury (wyłonionym w innym postępowaniu) ładowania plug - in informacje niezbędne z jego punktu widzenia do prawidłowego wykonania stanowiska ładowania plug - in autobusów</w:t>
      </w:r>
      <w:r w:rsidRPr="002B5974">
        <w:t>.</w:t>
      </w:r>
    </w:p>
    <w:p w14:paraId="39DB0343" w14:textId="067D8F0C" w:rsidR="001453E3" w:rsidRDefault="00BF0FFD" w:rsidP="001453E3">
      <w:pPr>
        <w:pStyle w:val="Lista2"/>
        <w:numPr>
          <w:ilvl w:val="2"/>
          <w:numId w:val="38"/>
        </w:numPr>
        <w:ind w:left="709"/>
      </w:pPr>
      <w:r>
        <w:t xml:space="preserve">Dwa gniazda </w:t>
      </w:r>
      <w:r w:rsidR="001453E3" w:rsidRPr="00CC3DC2">
        <w:t>ładowania CCS Combo-2(Type2/mode4) zgodne z normą PN-EN 62196-3:2015-02</w:t>
      </w:r>
      <w:r w:rsidR="009059E3">
        <w:t xml:space="preserve"> </w:t>
      </w:r>
      <w:r w:rsidR="009059E3" w:rsidRPr="009059E3">
        <w:rPr>
          <w:szCs w:val="22"/>
        </w:rPr>
        <w:t>lub równoważne</w:t>
      </w:r>
      <w:r w:rsidR="001453E3" w:rsidRPr="00790B1D">
        <w:t xml:space="preserve"> </w:t>
      </w:r>
      <w:r w:rsidR="001453E3">
        <w:t xml:space="preserve">jedno </w:t>
      </w:r>
      <w:r w:rsidR="001453E3" w:rsidRPr="00790B1D">
        <w:t>usytuowan</w:t>
      </w:r>
      <w:r w:rsidR="001453E3">
        <w:t>e po prawej stronie autobusu przy</w:t>
      </w:r>
      <w:r w:rsidR="001453E3" w:rsidRPr="00790B1D">
        <w:t xml:space="preserve"> nadkol</w:t>
      </w:r>
      <w:r w:rsidR="001453E3">
        <w:t>u</w:t>
      </w:r>
      <w:r w:rsidR="001453E3" w:rsidRPr="00790B1D">
        <w:t xml:space="preserve"> przedniej </w:t>
      </w:r>
      <w:r w:rsidR="001453E3" w:rsidRPr="002B5974">
        <w:t xml:space="preserve">osi </w:t>
      </w:r>
      <w:r w:rsidR="001453E3" w:rsidRPr="004B6AF0">
        <w:t>i drugim w części tylnej nadwozia na ścianie bocznej po lewej lub prawej stronie za ostatnimi drzwiami lub na ścianie tylnej (łącznie dwa gniazda w autobusie)</w:t>
      </w:r>
      <w:r w:rsidR="001453E3" w:rsidRPr="002B5974">
        <w:t>.</w:t>
      </w:r>
    </w:p>
    <w:p w14:paraId="0BB97039" w14:textId="11F7E28B" w:rsidR="002C0871" w:rsidRPr="002F7F96" w:rsidRDefault="002C0871" w:rsidP="002C0871">
      <w:pPr>
        <w:pStyle w:val="Lista2"/>
        <w:numPr>
          <w:ilvl w:val="0"/>
          <w:numId w:val="0"/>
        </w:numPr>
        <w:ind w:left="205"/>
      </w:pPr>
      <w:r w:rsidRPr="002C0871">
        <w:t>Zamawiający dopuszcza brak gniazda w dostarczonych autobusach po prawej stronie przy nadkolu przedniej osi. W przypadku braku tego gniazda Wykonaw</w:t>
      </w:r>
      <w:r>
        <w:t xml:space="preserve">ca </w:t>
      </w:r>
      <w:r w:rsidR="00713F6D" w:rsidRPr="00713F6D">
        <w:t xml:space="preserve">autobusów w ramach otrzymanego wynagrodzenia </w:t>
      </w:r>
      <w:r w:rsidR="00654715">
        <w:t>musi</w:t>
      </w:r>
      <w:r w:rsidR="00713F6D" w:rsidRPr="00713F6D">
        <w:t xml:space="preserve"> porozumie</w:t>
      </w:r>
      <w:r w:rsidR="00654715">
        <w:t>ć się</w:t>
      </w:r>
      <w:r w:rsidR="00713F6D" w:rsidRPr="00713F6D">
        <w:t xml:space="preserve"> z Wykonawcą infrastruktury ładowania </w:t>
      </w:r>
      <w:r w:rsidR="00654715">
        <w:t xml:space="preserve">i </w:t>
      </w:r>
      <w:r>
        <w:t xml:space="preserve">wraz z </w:t>
      </w:r>
      <w:r w:rsidR="00654715">
        <w:t>ładowarkami</w:t>
      </w:r>
      <w:r>
        <w:t xml:space="preserve"> </w:t>
      </w:r>
      <w:r w:rsidR="00713F6D">
        <w:t>dostarczy i zamontuje we wskazanych ładowarkach 2</w:t>
      </w:r>
      <w:r w:rsidRPr="002C0871">
        <w:t xml:space="preserve"> szt. </w:t>
      </w:r>
      <w:r w:rsidR="00713F6D">
        <w:t>oryginalnych przewodów</w:t>
      </w:r>
      <w:r w:rsidR="001C070A">
        <w:t xml:space="preserve"> </w:t>
      </w:r>
      <w:r w:rsidRPr="002C0871">
        <w:t>do ładowania plug – in</w:t>
      </w:r>
      <w:r>
        <w:t xml:space="preserve"> autobusów o długości minimum 1</w:t>
      </w:r>
      <w:r w:rsidR="00BF0FFD">
        <w:t>0</w:t>
      </w:r>
      <w:r w:rsidRPr="002C0871">
        <w:t xml:space="preserve"> metrów. </w:t>
      </w:r>
    </w:p>
    <w:p w14:paraId="2219018D" w14:textId="77777777" w:rsidR="002F7F96" w:rsidRPr="002F7F96" w:rsidRDefault="00456EB3" w:rsidP="0052296A">
      <w:pPr>
        <w:pStyle w:val="Lista5"/>
        <w:ind w:left="63"/>
        <w:rPr>
          <w:rFonts w:eastAsia="CIDFont+F5"/>
        </w:rPr>
      </w:pPr>
      <w:r w:rsidRPr="00416F2A">
        <w:rPr>
          <w:i/>
        </w:rPr>
        <w:t>Uwaga: gniazd</w:t>
      </w:r>
      <w:r w:rsidR="00D03AB1">
        <w:rPr>
          <w:i/>
        </w:rPr>
        <w:t>o</w:t>
      </w:r>
      <w:r w:rsidRPr="00416F2A">
        <w:rPr>
          <w:i/>
        </w:rPr>
        <w:t xml:space="preserve"> w części tylnej autobu</w:t>
      </w:r>
      <w:r>
        <w:rPr>
          <w:i/>
        </w:rPr>
        <w:t>su przeznaczone do ładowania plu</w:t>
      </w:r>
      <w:r w:rsidRPr="00416F2A">
        <w:rPr>
          <w:i/>
        </w:rPr>
        <w:t>g – in na zajezdni, gniazdo po prawej stronie autobusu przy pierwszej osi przewidziane jest do awaryjnego ładowania</w:t>
      </w:r>
      <w:r>
        <w:rPr>
          <w:i/>
        </w:rPr>
        <w:t xml:space="preserve"> plug - in</w:t>
      </w:r>
      <w:r w:rsidRPr="00416F2A">
        <w:rPr>
          <w:i/>
        </w:rPr>
        <w:t xml:space="preserve"> autobusu na przystankach krańcowych.</w:t>
      </w:r>
    </w:p>
    <w:p w14:paraId="345D3A64" w14:textId="77777777" w:rsidR="00CE4DEC" w:rsidRDefault="00CE4DEC" w:rsidP="00CE4DEC">
      <w:pPr>
        <w:pStyle w:val="Lista2"/>
        <w:numPr>
          <w:ilvl w:val="0"/>
          <w:numId w:val="0"/>
        </w:numPr>
        <w:ind w:left="135"/>
      </w:pPr>
      <w:bookmarkStart w:id="8" w:name="_Toc782836"/>
    </w:p>
    <w:p w14:paraId="7795E2B2" w14:textId="77777777" w:rsidR="002F7F96" w:rsidRDefault="002F7F96" w:rsidP="004150BD">
      <w:pPr>
        <w:pStyle w:val="Lista2"/>
      </w:pPr>
      <w:r w:rsidRPr="002F7F96">
        <w:t>Ładowanie pantografowe (ładowanie szybkie).</w:t>
      </w:r>
      <w:bookmarkEnd w:id="8"/>
    </w:p>
    <w:p w14:paraId="4C26B4BC" w14:textId="77777777" w:rsidR="001453E3" w:rsidRDefault="001453E3" w:rsidP="00D474B5">
      <w:pPr>
        <w:pStyle w:val="Lista2"/>
        <w:numPr>
          <w:ilvl w:val="2"/>
          <w:numId w:val="38"/>
        </w:numPr>
        <w:tabs>
          <w:tab w:val="left" w:pos="993"/>
        </w:tabs>
        <w:ind w:left="709"/>
      </w:pPr>
      <w:r w:rsidRPr="00CC63C7">
        <w:t xml:space="preserve">Przyłącza do ładowania pantografowego </w:t>
      </w:r>
      <w:r>
        <w:t>magazynów energii</w:t>
      </w:r>
      <w:r w:rsidRPr="00CC63C7">
        <w:t xml:space="preserve"> autob</w:t>
      </w:r>
      <w:r>
        <w:t>usów w dostarczonych autobusach</w:t>
      </w:r>
      <w:r w:rsidRPr="00CC63C7">
        <w:t xml:space="preserve"> muszą być kompatybilne z przyłączami do ładowania w dostarczonych </w:t>
      </w:r>
      <w:r w:rsidRPr="004B6AF0">
        <w:t>(w ramach innego postepowania)</w:t>
      </w:r>
      <w:r>
        <w:t xml:space="preserve"> ładowarkach.</w:t>
      </w:r>
    </w:p>
    <w:p w14:paraId="03F063B2" w14:textId="60CF388F" w:rsidR="001453E3" w:rsidRDefault="00A747EC" w:rsidP="00D474B5">
      <w:pPr>
        <w:pStyle w:val="Lista2"/>
        <w:numPr>
          <w:ilvl w:val="2"/>
          <w:numId w:val="38"/>
        </w:numPr>
        <w:tabs>
          <w:tab w:val="left" w:pos="993"/>
        </w:tabs>
        <w:ind w:left="709"/>
      </w:pPr>
      <w:r w:rsidRPr="004B6AF0">
        <w:t xml:space="preserve">Zamawiający, </w:t>
      </w:r>
      <w:r w:rsidR="001453E3" w:rsidRPr="004B6AF0">
        <w:t xml:space="preserve">Wykonawca autobusów </w:t>
      </w:r>
      <w:r w:rsidRPr="004B6AF0">
        <w:t xml:space="preserve">i Wykonawca ładowarek </w:t>
      </w:r>
      <w:r w:rsidR="001453E3" w:rsidRPr="004B6AF0">
        <w:t>dokona</w:t>
      </w:r>
      <w:r w:rsidRPr="004B6AF0">
        <w:t>ją</w:t>
      </w:r>
      <w:r w:rsidR="001453E3" w:rsidRPr="004B6AF0">
        <w:t xml:space="preserve"> uzgodnień odnośnie przyłączy pantografowych</w:t>
      </w:r>
      <w:r w:rsidR="001453E3" w:rsidRPr="00A747EC">
        <w:t>.</w:t>
      </w:r>
    </w:p>
    <w:p w14:paraId="382D5D82" w14:textId="7D5F3F67" w:rsidR="001453E3" w:rsidRPr="009059E3" w:rsidRDefault="001453E3" w:rsidP="00D474B5">
      <w:pPr>
        <w:pStyle w:val="Lista2"/>
        <w:numPr>
          <w:ilvl w:val="2"/>
          <w:numId w:val="38"/>
        </w:numPr>
        <w:tabs>
          <w:tab w:val="left" w:pos="993"/>
        </w:tabs>
        <w:ind w:left="709"/>
        <w:rPr>
          <w:szCs w:val="22"/>
        </w:rPr>
      </w:pPr>
      <w:r w:rsidRPr="009059E3">
        <w:rPr>
          <w:szCs w:val="22"/>
        </w:rPr>
        <w:t>Autobus musi być konstrukcyjnie przystosowany do szybkiego ładowania przy wykorzystaniu pantografu. Ładowanie prowadzone będzie zgodnie z normami IEC 61851-1</w:t>
      </w:r>
      <w:r w:rsidR="009059E3" w:rsidRPr="009059E3">
        <w:rPr>
          <w:szCs w:val="22"/>
        </w:rPr>
        <w:t xml:space="preserve"> lub równoważne</w:t>
      </w:r>
      <w:r w:rsidRPr="009059E3">
        <w:rPr>
          <w:szCs w:val="22"/>
        </w:rPr>
        <w:t>, EC61851-24</w:t>
      </w:r>
      <w:r w:rsidR="009059E3" w:rsidRPr="009059E3">
        <w:rPr>
          <w:szCs w:val="22"/>
        </w:rPr>
        <w:t xml:space="preserve"> lub równoważne</w:t>
      </w:r>
      <w:r w:rsidRPr="009059E3">
        <w:rPr>
          <w:szCs w:val="22"/>
        </w:rPr>
        <w:t>.</w:t>
      </w:r>
    </w:p>
    <w:p w14:paraId="3F6926C2" w14:textId="77777777" w:rsidR="001453E3" w:rsidRDefault="000C371F" w:rsidP="00D474B5">
      <w:pPr>
        <w:pStyle w:val="Lista2"/>
        <w:numPr>
          <w:ilvl w:val="2"/>
          <w:numId w:val="38"/>
        </w:numPr>
        <w:tabs>
          <w:tab w:val="left" w:pos="993"/>
        </w:tabs>
        <w:ind w:left="709"/>
      </w:pPr>
      <w:r>
        <w:t>Zamawiający będzie posiadał ładowarki pantografowe (objęte dostawą w innym postępowaniu) o mocy</w:t>
      </w:r>
      <w:r w:rsidR="001453E3" w:rsidRPr="0052296A">
        <w:t xml:space="preserve"> </w:t>
      </w:r>
      <w:r w:rsidR="001453E3" w:rsidRPr="000C371F">
        <w:t>ładowania 400 kW</w:t>
      </w:r>
      <w:r w:rsidR="00466DAC">
        <w:t xml:space="preserve"> </w:t>
      </w:r>
      <w:r w:rsidR="001453E3">
        <w:t>.</w:t>
      </w:r>
    </w:p>
    <w:p w14:paraId="4000B4D9" w14:textId="77777777" w:rsidR="001453E3" w:rsidRDefault="001453E3" w:rsidP="00D474B5">
      <w:pPr>
        <w:pStyle w:val="Lista2"/>
        <w:numPr>
          <w:ilvl w:val="2"/>
          <w:numId w:val="38"/>
        </w:numPr>
        <w:tabs>
          <w:tab w:val="left" w:pos="993"/>
        </w:tabs>
        <w:ind w:left="709"/>
      </w:pPr>
      <w:r>
        <w:t xml:space="preserve">Zakres napięcia wyjściowego </w:t>
      </w:r>
      <w:r w:rsidR="00E54F8D">
        <w:t xml:space="preserve">ładowarek </w:t>
      </w:r>
      <w:r>
        <w:t>400 – 800V DC.</w:t>
      </w:r>
    </w:p>
    <w:p w14:paraId="7626B089" w14:textId="77777777" w:rsidR="001453E3" w:rsidRDefault="00685ED3" w:rsidP="00D474B5">
      <w:pPr>
        <w:pStyle w:val="Lista2"/>
        <w:numPr>
          <w:ilvl w:val="2"/>
          <w:numId w:val="38"/>
        </w:numPr>
        <w:tabs>
          <w:tab w:val="left" w:pos="993"/>
        </w:tabs>
        <w:ind w:left="709"/>
      </w:pPr>
      <w:r w:rsidRPr="00C973F4">
        <w:t>Urządzenie szybkiego ładowania - p</w:t>
      </w:r>
      <w:r w:rsidR="001453E3" w:rsidRPr="00C973F4">
        <w:t>antograf</w:t>
      </w:r>
      <w:r w:rsidRPr="00C973F4">
        <w:t xml:space="preserve"> (</w:t>
      </w:r>
      <w:r w:rsidRPr="00685ED3">
        <w:t xml:space="preserve">podnoszona głowica stykowa) umieszczone na dachu autobusu nad przednią </w:t>
      </w:r>
      <w:r>
        <w:t>osią</w:t>
      </w:r>
      <w:r w:rsidR="001453E3">
        <w:t>.</w:t>
      </w:r>
    </w:p>
    <w:p w14:paraId="454F7174" w14:textId="76C9EB13" w:rsidR="001453E3" w:rsidRDefault="00466DAC" w:rsidP="000B0429">
      <w:pPr>
        <w:pStyle w:val="Lista2"/>
        <w:numPr>
          <w:ilvl w:val="2"/>
          <w:numId w:val="38"/>
        </w:numPr>
        <w:tabs>
          <w:tab w:val="left" w:pos="993"/>
        </w:tabs>
        <w:ind w:left="709"/>
      </w:pPr>
      <w:r>
        <w:t>P</w:t>
      </w:r>
      <w:r w:rsidRPr="000B7976">
        <w:t xml:space="preserve">o zatrzymaniu autobusu pod </w:t>
      </w:r>
      <w:r>
        <w:t>kapturem</w:t>
      </w:r>
      <w:r w:rsidRPr="000B7976">
        <w:t xml:space="preserve"> ładowarki i zainicjowaniu przez kierowcę ładowania</w:t>
      </w:r>
      <w:r>
        <w:t xml:space="preserve"> p</w:t>
      </w:r>
      <w:r w:rsidR="001453E3" w:rsidRPr="00666AEF">
        <w:t xml:space="preserve">roces ładowania </w:t>
      </w:r>
      <w:r w:rsidR="001453E3" w:rsidRPr="00822C3D">
        <w:t>pantografowego</w:t>
      </w:r>
      <w:r w:rsidR="001453E3" w:rsidRPr="00666AEF">
        <w:t xml:space="preserve"> musi odbywać się w sposób automatyczny, nie wymagający opuszczani</w:t>
      </w:r>
      <w:r>
        <w:t>a przez kierowcę kabiny</w:t>
      </w:r>
      <w:r w:rsidR="001453E3" w:rsidRPr="00666AEF">
        <w:t xml:space="preserve">. Kierowca </w:t>
      </w:r>
      <w:r w:rsidR="00E162FB">
        <w:t xml:space="preserve">np. </w:t>
      </w:r>
      <w:r w:rsidR="001453E3" w:rsidRPr="00666AEF">
        <w:t>poprzez</w:t>
      </w:r>
      <w:r w:rsidR="001453E3">
        <w:t xml:space="preserve"> </w:t>
      </w:r>
      <w:r w:rsidR="001453E3" w:rsidRPr="00666AEF">
        <w:t xml:space="preserve">naciśnięcie przycisku ma zainicjować proces </w:t>
      </w:r>
      <w:r w:rsidR="001453E3">
        <w:t>podniesienia pantografu.</w:t>
      </w:r>
      <w:r w:rsidRPr="00466DAC">
        <w:t xml:space="preserve"> </w:t>
      </w:r>
      <w:r>
        <w:t xml:space="preserve">Następuje </w:t>
      </w:r>
      <w:r w:rsidRPr="000B7976">
        <w:t xml:space="preserve">automatyczne </w:t>
      </w:r>
      <w:r w:rsidRPr="000B7976">
        <w:lastRenderedPageBreak/>
        <w:t>podłączenie i odłączenie głowicy stykowej po zakoń</w:t>
      </w:r>
      <w:r>
        <w:t>czeniu procesu ładowania magazynów energii.</w:t>
      </w:r>
      <w:r w:rsidR="00537ADD" w:rsidRPr="00537ADD">
        <w:t xml:space="preserve"> Zamawiający dopuszcza odłączenie głowicy i opuszczenie pantografu po zakończeniu procesu ładowania magazynów energii po zainicjowaniu przez kierowcę np. poprzez naciśnięcie przycisku</w:t>
      </w:r>
      <w:r w:rsidR="00537ADD">
        <w:t>.</w:t>
      </w:r>
    </w:p>
    <w:p w14:paraId="13C04862" w14:textId="77777777" w:rsidR="00466DAC" w:rsidRDefault="00466DAC" w:rsidP="00D474B5">
      <w:pPr>
        <w:pStyle w:val="Lista2"/>
        <w:numPr>
          <w:ilvl w:val="2"/>
          <w:numId w:val="38"/>
        </w:numPr>
        <w:tabs>
          <w:tab w:val="left" w:pos="993"/>
        </w:tabs>
        <w:ind w:left="709"/>
      </w:pPr>
      <w:r>
        <w:t>Kierowca musi mieć możliwość przerwania i zakończenia procesu ładowania w dowolnym momencie.</w:t>
      </w:r>
    </w:p>
    <w:p w14:paraId="52A597E4" w14:textId="77777777" w:rsidR="001453E3" w:rsidRDefault="001453E3" w:rsidP="00D474B5">
      <w:pPr>
        <w:pStyle w:val="Lista2"/>
        <w:numPr>
          <w:ilvl w:val="2"/>
          <w:numId w:val="38"/>
        </w:numPr>
        <w:tabs>
          <w:tab w:val="left" w:pos="993"/>
        </w:tabs>
        <w:ind w:left="709"/>
      </w:pPr>
      <w:r w:rsidRPr="00CC63C7">
        <w:t>Złącze pantografowe, musi być ogólnodo</w:t>
      </w:r>
      <w:r>
        <w:t>stępne dla producentów ładowarek autobusów</w:t>
      </w:r>
      <w:r w:rsidRPr="00CC63C7">
        <w:t xml:space="preserve"> elektrycznych na zasadach analogicznych do występujących na rynku głównych podzespołów do autobusów takich jak: silnik, skrzynie przekładniowe, układy zawieszenia, układ pneumatyczny, </w:t>
      </w:r>
      <w:r>
        <w:t>itp. .</w:t>
      </w:r>
    </w:p>
    <w:p w14:paraId="35C0D9D3" w14:textId="77777777" w:rsidR="001453E3" w:rsidRDefault="00681F71" w:rsidP="00D474B5">
      <w:pPr>
        <w:pStyle w:val="Lista2"/>
        <w:numPr>
          <w:ilvl w:val="2"/>
          <w:numId w:val="38"/>
        </w:numPr>
        <w:tabs>
          <w:tab w:val="left" w:pos="993"/>
        </w:tabs>
        <w:ind w:left="709"/>
      </w:pPr>
      <w:r w:rsidRPr="00681F71">
        <w:t>Złącze pantografowe musi zapewnić: bezpieczne połączenie autobusu z ładowarką, umożliwić dostarczenie wymaganej ilości energii elektrycznej do magazynów energii elektrycznej, posiadać zabezpieczenie przed porażeniem wraz z kontrolą prawidłowości jego połączenia, zapewnić komunikację pomiędzy ładowarką i autobusem w trakcie ładowania magazynów energii elektrycznej.</w:t>
      </w:r>
    </w:p>
    <w:p w14:paraId="42713EE1" w14:textId="77777777" w:rsidR="00D474B5" w:rsidRDefault="00D474B5" w:rsidP="00D474B5">
      <w:pPr>
        <w:pStyle w:val="Lista2"/>
        <w:numPr>
          <w:ilvl w:val="2"/>
          <w:numId w:val="38"/>
        </w:numPr>
        <w:tabs>
          <w:tab w:val="left" w:pos="993"/>
        </w:tabs>
        <w:ind w:left="709"/>
      </w:pPr>
      <w:r>
        <w:t xml:space="preserve">Z </w:t>
      </w:r>
      <w:r w:rsidRPr="003B5BD8">
        <w:t>systemem podgrzewania styków i prowadnicy głowicy</w:t>
      </w:r>
      <w:r>
        <w:t xml:space="preserve"> złącza pantografowego.</w:t>
      </w:r>
    </w:p>
    <w:p w14:paraId="0D8625AB" w14:textId="77777777" w:rsidR="00CE4DEC" w:rsidRDefault="00CE4DEC" w:rsidP="00D474B5">
      <w:pPr>
        <w:pStyle w:val="Lista2"/>
        <w:numPr>
          <w:ilvl w:val="2"/>
          <w:numId w:val="38"/>
        </w:numPr>
        <w:tabs>
          <w:tab w:val="left" w:pos="993"/>
        </w:tabs>
        <w:ind w:left="709"/>
      </w:pPr>
      <w:r>
        <w:t>Urządzenie pantografowe musi mieć możliwość aw</w:t>
      </w:r>
      <w:r w:rsidR="00D9689C">
        <w:t>aryjnego (ręcznego) co najmniej</w:t>
      </w:r>
      <w:r>
        <w:t xml:space="preserve"> opuszczania</w:t>
      </w:r>
      <w:r w:rsidR="00D9689C">
        <w:t xml:space="preserve"> pantografu bez konieczności wchodzenia na dach autobusu</w:t>
      </w:r>
      <w:r>
        <w:t>.</w:t>
      </w:r>
    </w:p>
    <w:p w14:paraId="6E5FC21F" w14:textId="77777777" w:rsidR="00D474B5" w:rsidRDefault="00D474B5" w:rsidP="00D474B5">
      <w:pPr>
        <w:pStyle w:val="Lista2"/>
        <w:numPr>
          <w:ilvl w:val="2"/>
          <w:numId w:val="38"/>
        </w:numPr>
        <w:tabs>
          <w:tab w:val="left" w:pos="993"/>
        </w:tabs>
        <w:ind w:left="709"/>
      </w:pPr>
      <w:r w:rsidRPr="00507FEA">
        <w:t>Wykonawca autobusu musi przekazać wykonawcy infrastruktury (wyłonionym w innym postępowaniu) ładowania pantografowego informacje niezbędne z jego punktu widzenia do prawidłowego wykonania stanowiska ładowania pantografowego autobusów</w:t>
      </w:r>
      <w:r>
        <w:t>.</w:t>
      </w:r>
    </w:p>
    <w:p w14:paraId="6AA71785" w14:textId="77777777" w:rsidR="00D474B5" w:rsidRPr="00D474B5" w:rsidRDefault="00D474B5" w:rsidP="00D474B5">
      <w:pPr>
        <w:pStyle w:val="Lista2"/>
        <w:numPr>
          <w:ilvl w:val="2"/>
          <w:numId w:val="38"/>
        </w:numPr>
        <w:tabs>
          <w:tab w:val="left" w:pos="993"/>
        </w:tabs>
        <w:ind w:left="709"/>
      </w:pPr>
      <w:r w:rsidRPr="00BC27C9">
        <w:rPr>
          <w:szCs w:val="22"/>
        </w:rPr>
        <w:t>W czasie ładowania pantografowego pojazd musi być dostępny dla pasażerów aby nie zakłócić normalnego cyklu wsiadania i wysiadania pasażerów</w:t>
      </w:r>
    </w:p>
    <w:p w14:paraId="273E37B0" w14:textId="77777777" w:rsidR="00D474B5" w:rsidRPr="00D474B5" w:rsidRDefault="00D474B5" w:rsidP="00D474B5">
      <w:pPr>
        <w:pStyle w:val="Lista2"/>
        <w:numPr>
          <w:ilvl w:val="2"/>
          <w:numId w:val="38"/>
        </w:numPr>
        <w:tabs>
          <w:tab w:val="left" w:pos="993"/>
        </w:tabs>
        <w:ind w:left="709"/>
      </w:pPr>
      <w:r w:rsidRPr="00BC27C9">
        <w:rPr>
          <w:szCs w:val="22"/>
        </w:rPr>
        <w:t>Urządzenie pantografowe do szybkiego ładowania, musi umożliwiać ładowanie również w następujących szczególnych przypadkach:</w:t>
      </w:r>
    </w:p>
    <w:p w14:paraId="18EB23C5" w14:textId="77777777" w:rsidR="00D474B5" w:rsidRDefault="00D474B5" w:rsidP="00D474B5">
      <w:pPr>
        <w:pStyle w:val="Lista2"/>
        <w:numPr>
          <w:ilvl w:val="3"/>
          <w:numId w:val="38"/>
        </w:numPr>
        <w:tabs>
          <w:tab w:val="left" w:pos="993"/>
        </w:tabs>
        <w:ind w:left="993"/>
      </w:pPr>
      <w:r w:rsidRPr="00BC27C9">
        <w:t>podczas „przyklęku” autobusu</w:t>
      </w:r>
      <w:r>
        <w:t>;</w:t>
      </w:r>
    </w:p>
    <w:p w14:paraId="0FC80553" w14:textId="77777777" w:rsidR="00D474B5" w:rsidRDefault="00D474B5" w:rsidP="00D474B5">
      <w:pPr>
        <w:pStyle w:val="Lista2"/>
        <w:numPr>
          <w:ilvl w:val="3"/>
          <w:numId w:val="38"/>
        </w:numPr>
        <w:tabs>
          <w:tab w:val="left" w:pos="993"/>
        </w:tabs>
        <w:ind w:left="993"/>
      </w:pPr>
      <w:r w:rsidRPr="00BC27C9">
        <w:t>podczas nieobecności kierowcy w autobusie</w:t>
      </w:r>
      <w:r>
        <w:t>;</w:t>
      </w:r>
    </w:p>
    <w:p w14:paraId="078102F1" w14:textId="77777777" w:rsidR="00D474B5" w:rsidRDefault="00D474B5" w:rsidP="00D474B5">
      <w:pPr>
        <w:pStyle w:val="Lista2"/>
        <w:numPr>
          <w:ilvl w:val="3"/>
          <w:numId w:val="38"/>
        </w:numPr>
        <w:tabs>
          <w:tab w:val="left" w:pos="993"/>
        </w:tabs>
        <w:ind w:left="993"/>
      </w:pPr>
      <w:r w:rsidRPr="00BC27C9">
        <w:t>podczas niesprzyjających warunków atmosferycznych (opady deszczu lub śniegu), praca w zakresie temperatur od -25ºC do +4</w:t>
      </w:r>
      <w:r w:rsidR="001B4BC4">
        <w:t>5</w:t>
      </w:r>
      <w:r w:rsidRPr="00BC27C9">
        <w:t>ºC. Należy uwzględnić dodatkowo nagrzewanie w wyniku działania promieniowania słonecznego o natężeniu 1000 W/m</w:t>
      </w:r>
      <w:r w:rsidRPr="00BC27C9">
        <w:rPr>
          <w:vertAlign w:val="superscript"/>
        </w:rPr>
        <w:t>2</w:t>
      </w:r>
      <w:r>
        <w:t>.</w:t>
      </w:r>
    </w:p>
    <w:p w14:paraId="7B5A9D75" w14:textId="77777777" w:rsidR="00BD27C1" w:rsidRPr="009A75FA" w:rsidRDefault="00BD27C1" w:rsidP="00D070E8">
      <w:pPr>
        <w:pStyle w:val="Lista1"/>
      </w:pPr>
      <w:bookmarkStart w:id="9" w:name="_Toc535956894"/>
      <w:r w:rsidRPr="009A75FA">
        <w:t>Most napędowy</w:t>
      </w:r>
      <w:r>
        <w:t xml:space="preserve"> (w przypadku zaofe</w:t>
      </w:r>
      <w:r w:rsidR="00F82680">
        <w:t>rowania rozwiązania z</w:t>
      </w:r>
      <w:r>
        <w:t xml:space="preserve"> </w:t>
      </w:r>
      <w:r w:rsidR="00F82680">
        <w:t>silnikiem/silnikami umieszczonymi w nadwoziu</w:t>
      </w:r>
      <w:r>
        <w:t>).</w:t>
      </w:r>
      <w:bookmarkEnd w:id="9"/>
    </w:p>
    <w:p w14:paraId="5E577D66" w14:textId="77777777" w:rsidR="00BD27C1" w:rsidRPr="009A75FA" w:rsidRDefault="00BD27C1" w:rsidP="004150BD">
      <w:pPr>
        <w:pStyle w:val="Lista2"/>
      </w:pPr>
      <w:r>
        <w:t>P</w:t>
      </w:r>
      <w:r w:rsidRPr="009A75FA">
        <w:t>ortalowy</w:t>
      </w:r>
      <w:r>
        <w:t>.</w:t>
      </w:r>
    </w:p>
    <w:p w14:paraId="5D72A179" w14:textId="77777777" w:rsidR="00BD27C1" w:rsidRPr="009A75FA" w:rsidRDefault="00BD27C1" w:rsidP="004150BD">
      <w:pPr>
        <w:pStyle w:val="Lista2"/>
      </w:pPr>
      <w:r>
        <w:t>P</w:t>
      </w:r>
      <w:r w:rsidRPr="009A75FA">
        <w:t xml:space="preserve">rzełożenie dobrane w </w:t>
      </w:r>
      <w:r w:rsidR="00661807">
        <w:t>sposób minimalizujący zużycie energii elektrycznej</w:t>
      </w:r>
      <w:r>
        <w:t xml:space="preserve"> na liniach komunikacyjnych.</w:t>
      </w:r>
    </w:p>
    <w:p w14:paraId="11A97C9F" w14:textId="77777777" w:rsidR="00BD27C1" w:rsidRDefault="00BD27C1" w:rsidP="004150BD">
      <w:pPr>
        <w:pStyle w:val="Lista2"/>
      </w:pPr>
      <w:r>
        <w:t>U</w:t>
      </w:r>
      <w:r w:rsidRPr="009A75FA">
        <w:t>zębienie przekładni wykonane w spos</w:t>
      </w:r>
      <w:r>
        <w:t>ób minimalizujący emisję hałasu.</w:t>
      </w:r>
    </w:p>
    <w:p w14:paraId="2E1E9530" w14:textId="77777777" w:rsidR="00BD27C1" w:rsidRPr="00D070E8" w:rsidRDefault="00D0213B" w:rsidP="004150BD">
      <w:pPr>
        <w:pStyle w:val="Lista2"/>
      </w:pPr>
      <w:r>
        <w:t>Most napędowy i jego przełożenia powinny być typowe dla zastosowanego nadwozia, autobusu.</w:t>
      </w:r>
    </w:p>
    <w:p w14:paraId="664E1978" w14:textId="77777777" w:rsidR="00BD27C1" w:rsidRPr="009A75FA" w:rsidRDefault="00BD27C1" w:rsidP="00D070E8">
      <w:pPr>
        <w:pStyle w:val="Lista1"/>
      </w:pPr>
      <w:bookmarkStart w:id="10" w:name="_Toc535956895"/>
      <w:r w:rsidRPr="009A75FA">
        <w:t>Osie, koła i o</w:t>
      </w:r>
      <w:r w:rsidR="004964A0">
        <w:t>pony</w:t>
      </w:r>
      <w:r>
        <w:t>.</w:t>
      </w:r>
      <w:bookmarkEnd w:id="10"/>
    </w:p>
    <w:p w14:paraId="5D33F1ED" w14:textId="77777777" w:rsidR="00F9487E" w:rsidRDefault="00090078" w:rsidP="004150BD">
      <w:pPr>
        <w:pStyle w:val="Lista2"/>
      </w:pPr>
      <w:r w:rsidRPr="00604A07">
        <w:t>Autobus m</w:t>
      </w:r>
      <w:r>
        <w:t>usi być wyposażony w opony</w:t>
      </w:r>
      <w:r w:rsidR="003464B4">
        <w:t xml:space="preserve"> całoroczne</w:t>
      </w:r>
      <w:r w:rsidRPr="00604A07">
        <w:t xml:space="preserve"> bezdętkowe</w:t>
      </w:r>
      <w:r w:rsidR="00F9487E">
        <w:t xml:space="preserve"> o konstrukcji całostalowej ze wzmocnionym płaszczem bocznym i wskaźnikiem zużycia bocznego</w:t>
      </w:r>
      <w:r>
        <w:t>, radialne</w:t>
      </w:r>
      <w:r w:rsidR="00F9487E">
        <w:t>.</w:t>
      </w:r>
    </w:p>
    <w:p w14:paraId="2CD4E911" w14:textId="77777777" w:rsidR="004964A0" w:rsidRDefault="004964A0" w:rsidP="004964A0">
      <w:pPr>
        <w:pStyle w:val="Lista2"/>
      </w:pPr>
      <w:r>
        <w:t>Data produkcji opon nie może być w</w:t>
      </w:r>
      <w:r w:rsidRPr="004964A0">
        <w:t>cześniej</w:t>
      </w:r>
      <w:r>
        <w:t>sza niż jeden rok przed dostawą autobusów</w:t>
      </w:r>
      <w:r w:rsidRPr="004964A0">
        <w:t>.</w:t>
      </w:r>
    </w:p>
    <w:p w14:paraId="7EFDEE17" w14:textId="77777777" w:rsidR="00F9487E" w:rsidRDefault="00F9487E" w:rsidP="004150BD">
      <w:pPr>
        <w:pStyle w:val="Lista2"/>
      </w:pPr>
      <w:r>
        <w:t xml:space="preserve">Minimalny indeks nośności 148/145 oraz minimalny </w:t>
      </w:r>
      <w:r w:rsidR="005303C0">
        <w:t xml:space="preserve">indeks </w:t>
      </w:r>
      <w:r>
        <w:t>prędkości „J”.</w:t>
      </w:r>
    </w:p>
    <w:p w14:paraId="6EA3DC0B" w14:textId="77777777" w:rsidR="00090078" w:rsidRDefault="00090078" w:rsidP="004150BD">
      <w:pPr>
        <w:pStyle w:val="Lista2"/>
      </w:pPr>
      <w:r>
        <w:t xml:space="preserve">Opony </w:t>
      </w:r>
      <w:r w:rsidRPr="00604A07">
        <w:t>typu miejskiego o wzmocnionych bokach, klas</w:t>
      </w:r>
      <w:r>
        <w:t>a</w:t>
      </w:r>
      <w:r w:rsidRPr="00604A07">
        <w:t xml:space="preserve"> efektywności energetycznej min. E (Rozporządzenie (WE) Nr 1222/2009)</w:t>
      </w:r>
      <w:r>
        <w:t>.</w:t>
      </w:r>
    </w:p>
    <w:p w14:paraId="1F3D7D39" w14:textId="77777777" w:rsidR="00090078" w:rsidRDefault="00090078" w:rsidP="004150BD">
      <w:pPr>
        <w:pStyle w:val="Lista2"/>
      </w:pPr>
      <w:r w:rsidRPr="00507FEA">
        <w:lastRenderedPageBreak/>
        <w:t>Z każdym autobusem należy dostarczyć jedno koło zapasowe o rozmiarze jak koła zamontowane na osiach autobusu</w:t>
      </w:r>
      <w:r>
        <w:t>.</w:t>
      </w:r>
      <w:r w:rsidR="00196520">
        <w:t xml:space="preserve"> W przypadku zastosowania w autobusie różnego rozmiaru opon należy dostarczyć po jednym kole zapasowym na każdy autobus w każdym z zastosowanych rozmiarów opon.</w:t>
      </w:r>
    </w:p>
    <w:p w14:paraId="14F9A47D" w14:textId="77777777" w:rsidR="00BD27C1" w:rsidRDefault="00BD27C1" w:rsidP="004150BD">
      <w:pPr>
        <w:pStyle w:val="Lista2"/>
      </w:pPr>
      <w:r>
        <w:t xml:space="preserve">Oś </w:t>
      </w:r>
      <w:r w:rsidR="003E28B3">
        <w:t xml:space="preserve">druga i trzecia </w:t>
      </w:r>
      <w:r>
        <w:t>z kołami w układzie bliźniaczym.</w:t>
      </w:r>
    </w:p>
    <w:p w14:paraId="48280C67" w14:textId="77777777" w:rsidR="00BD27C1" w:rsidRPr="0006608C" w:rsidRDefault="00BD27C1" w:rsidP="004150BD">
      <w:pPr>
        <w:pStyle w:val="Lista2"/>
      </w:pPr>
      <w:r>
        <w:t>N</w:t>
      </w:r>
      <w:r w:rsidRPr="0006608C">
        <w:t>a kołach w</w:t>
      </w:r>
      <w:r>
        <w:t>ewnętrznych przedłużane wentyle.</w:t>
      </w:r>
    </w:p>
    <w:p w14:paraId="43709FB6" w14:textId="77777777" w:rsidR="00BD27C1" w:rsidRDefault="00BD27C1" w:rsidP="004150BD">
      <w:pPr>
        <w:pStyle w:val="Lista2"/>
      </w:pPr>
      <w:r>
        <w:t>W</w:t>
      </w:r>
      <w:r w:rsidRPr="0078635D">
        <w:t>szystkie koła w</w:t>
      </w:r>
      <w:r>
        <w:t>yważone, na obręczach stalowych.</w:t>
      </w:r>
    </w:p>
    <w:p w14:paraId="52ABF038" w14:textId="77777777" w:rsidR="007B1BBE" w:rsidRDefault="007B1BBE" w:rsidP="000350B8">
      <w:pPr>
        <w:pStyle w:val="Lista2"/>
        <w:tabs>
          <w:tab w:val="left" w:pos="1134"/>
        </w:tabs>
      </w:pPr>
      <w:r>
        <w:t xml:space="preserve">Nakrętki kół zabezpieczone </w:t>
      </w:r>
      <w:r w:rsidR="00E023CA">
        <w:t xml:space="preserve">przed samoczynnym odkręceniem </w:t>
      </w:r>
      <w:r>
        <w:t>przez dwie pary zabezpieczeń.</w:t>
      </w:r>
    </w:p>
    <w:p w14:paraId="292B6BC9" w14:textId="2E10AB5B" w:rsidR="007B1BBE" w:rsidRDefault="007B1BBE" w:rsidP="00507FEA">
      <w:pPr>
        <w:pStyle w:val="Lista2"/>
        <w:tabs>
          <w:tab w:val="left" w:pos="1134"/>
        </w:tabs>
      </w:pPr>
      <w:r w:rsidRPr="004B6AF0">
        <w:t xml:space="preserve">W autobusach zamontowany musi być system </w:t>
      </w:r>
      <w:r w:rsidR="00810B07" w:rsidRPr="004B6AF0">
        <w:t xml:space="preserve">bieżącej </w:t>
      </w:r>
      <w:r w:rsidRPr="004B6AF0">
        <w:t xml:space="preserve">kontroli ciśnienia i temperatury </w:t>
      </w:r>
      <w:r w:rsidR="004964A0" w:rsidRPr="004B6AF0">
        <w:t xml:space="preserve">w </w:t>
      </w:r>
      <w:r w:rsidRPr="004B6AF0">
        <w:t>o</w:t>
      </w:r>
      <w:r w:rsidR="004964A0" w:rsidRPr="004B6AF0">
        <w:t>ponach</w:t>
      </w:r>
      <w:r w:rsidR="0041249C" w:rsidRPr="004B6AF0">
        <w:t xml:space="preserve"> (każdego koła indywidualnie)</w:t>
      </w:r>
      <w:r w:rsidRPr="004B6AF0">
        <w:t xml:space="preserve"> oraz prezentację tych parametrów na wyświetlaczu </w:t>
      </w:r>
      <w:r w:rsidR="007D463C" w:rsidRPr="004B6AF0">
        <w:t xml:space="preserve">w kabinie </w:t>
      </w:r>
      <w:r w:rsidRPr="004B6AF0">
        <w:t xml:space="preserve">kierowcy, a także informowanie o przekroczeniu progów bezpieczeństwa. System powinien </w:t>
      </w:r>
      <w:r w:rsidR="0041249C" w:rsidRPr="004B6AF0">
        <w:t>posiadać</w:t>
      </w:r>
      <w:r w:rsidR="000350B8" w:rsidRPr="004B6AF0">
        <w:t xml:space="preserve"> czujnik</w:t>
      </w:r>
      <w:r w:rsidR="0041249C" w:rsidRPr="004B6AF0">
        <w:t>/czujniki</w:t>
      </w:r>
      <w:r w:rsidRPr="004B6AF0">
        <w:t xml:space="preserve"> ciśnienia i temperatury z możliwością ich przekładania w przypadku wymiany o</w:t>
      </w:r>
      <w:r w:rsidR="000350B8" w:rsidRPr="004B6AF0">
        <w:t>pon</w:t>
      </w:r>
      <w:r w:rsidR="001A5572" w:rsidRPr="004B6AF0">
        <w:t xml:space="preserve"> (czujniki muszą być również zamontowane w dostarczonych kołach zapasowych)</w:t>
      </w:r>
      <w:r w:rsidRPr="004B6AF0">
        <w:t xml:space="preserve">. Ponadto, autobusy </w:t>
      </w:r>
      <w:r w:rsidR="0041249C" w:rsidRPr="004B6AF0">
        <w:t>muszą</w:t>
      </w:r>
      <w:r w:rsidRPr="004B6AF0">
        <w:t xml:space="preserve"> mieć możliwość łatwej obsługi, diagnozy i konfiguracji systemu poprzez dostarczony wraz z pojazdami jeden komplet narzędzi, testera i oprogramowania, w tym do obsługi zewnętrznej o</w:t>
      </w:r>
      <w:r w:rsidR="000350B8" w:rsidRPr="004B6AF0">
        <w:t>pon</w:t>
      </w:r>
      <w:r w:rsidRPr="004B6AF0">
        <w:t xml:space="preserve"> jako pojazdów flotowych. Obsługa flotowa ma polegać na indywidualnej diagnostyce pracy o</w:t>
      </w:r>
      <w:r w:rsidR="000350B8" w:rsidRPr="004B6AF0">
        <w:t>pon</w:t>
      </w:r>
      <w:r w:rsidRPr="004B6AF0">
        <w:t xml:space="preserve"> w każdym autobusie (co najmniej ciśnienia i temperatury), oraz raportowaniu tego stanu po zjeździe na zajezdni</w:t>
      </w:r>
      <w:r w:rsidR="000350B8" w:rsidRPr="004B6AF0">
        <w:t>ę</w:t>
      </w:r>
      <w:r w:rsidRPr="004B6AF0">
        <w:t xml:space="preserve"> poprzez sieć Wi-Fi </w:t>
      </w:r>
      <w:r w:rsidR="0085239B" w:rsidRPr="004B6AF0">
        <w:t xml:space="preserve">(z wykorzystaniem systemu opisanego w rozdz. </w:t>
      </w:r>
      <w:r w:rsidR="00E53E4A" w:rsidRPr="004B6AF0">
        <w:t xml:space="preserve">II </w:t>
      </w:r>
      <w:r w:rsidR="0085239B" w:rsidRPr="004B6AF0">
        <w:t>pkt.</w:t>
      </w:r>
      <w:r w:rsidR="00E53E4A" w:rsidRPr="004B6AF0">
        <w:t>7</w:t>
      </w:r>
      <w:r w:rsidR="00094B8E">
        <w:t xml:space="preserve"> lub innego systemu dostarczonego przez Wykonawcę</w:t>
      </w:r>
      <w:r w:rsidR="0085239B" w:rsidRPr="004B6AF0">
        <w:t xml:space="preserve">) </w:t>
      </w:r>
      <w:r w:rsidRPr="004B6AF0">
        <w:t>za pomocą programu umożliwiającego odczyt zarejestrowanych parametrów. Autobusy mają być wyposażone w łatwo dostępne złącze diagnostyczne, a dostęp do złącz powinien być zagwarantowany bez konieczności demontażu elementów pojazdu.</w:t>
      </w:r>
    </w:p>
    <w:p w14:paraId="4A001706" w14:textId="6641F678" w:rsidR="00EE7143" w:rsidRDefault="00EE7143" w:rsidP="00EE7143">
      <w:pPr>
        <w:pStyle w:val="Lista2"/>
        <w:numPr>
          <w:ilvl w:val="0"/>
          <w:numId w:val="0"/>
        </w:numPr>
        <w:tabs>
          <w:tab w:val="clear" w:pos="567"/>
          <w:tab w:val="left" w:pos="1134"/>
        </w:tabs>
        <w:ind w:left="851"/>
      </w:pPr>
      <w:r w:rsidRPr="00EE7143">
        <w:t>Zamawiający dopuszcza rozwiązanie, w którym informacje z fabrycznych czujników w oponach przesyłane są z pojazdu za pomocą zabudowanego fabrycznie modułu łączącego autobus (przez sieć komórkową) z serwerami będącymi w dyspozycji Wykonawcy, skąd dane będą przesyłane do infrastruktury zajezdniowej. Bieżąca kontrola w kabinie kierowcy prezentowana będzie na głównym wyświetlaczu pulpitu kierowcy wraz z natychmiastowo widocznym alertem przy wartościach krytycznych. W obsłudze flotowej opony będą diagnozowane zdalnie w sposób ciągły. W warunkach warsztatowych diagnoza odbywać się będzie za pomocą uniwersalnego urządzenia diagnostycznego do całopojazdowej diagnostyki autobusów. W takim przypadku Zamawiający nie wymaga dostarczenia specjalnego oprogramowania do obsługi systemu bieżącej kontroli ciśnienia i temperatury w oponach.</w:t>
      </w:r>
    </w:p>
    <w:p w14:paraId="01D2D6E3" w14:textId="5263E918" w:rsidR="00C40E92" w:rsidRDefault="00C40E92" w:rsidP="00C40E92">
      <w:pPr>
        <w:pStyle w:val="Lista2"/>
        <w:numPr>
          <w:ilvl w:val="2"/>
          <w:numId w:val="59"/>
        </w:numPr>
        <w:tabs>
          <w:tab w:val="left" w:pos="1134"/>
          <w:tab w:val="left" w:pos="1701"/>
        </w:tabs>
      </w:pPr>
      <w:r w:rsidRPr="00C40E92">
        <w:t>Oprogramowanie do obsługi systemu do bieżącej kontroli ciśnienia i temperatury dostarczone zostanie wraz z licencją na jego użytkowanie i aktualizację.</w:t>
      </w:r>
    </w:p>
    <w:p w14:paraId="108A8647" w14:textId="77777777" w:rsidR="00BD27C1" w:rsidRPr="0006608C" w:rsidRDefault="00BD27C1" w:rsidP="00D070E8">
      <w:pPr>
        <w:pStyle w:val="Lista1"/>
      </w:pPr>
      <w:bookmarkStart w:id="11" w:name="_Toc535956896"/>
      <w:r>
        <w:t>Zawieszenie.</w:t>
      </w:r>
      <w:bookmarkEnd w:id="11"/>
    </w:p>
    <w:p w14:paraId="2D4E1409" w14:textId="77777777" w:rsidR="00BD27C1" w:rsidRPr="0006608C" w:rsidRDefault="00BD27C1" w:rsidP="004150BD">
      <w:pPr>
        <w:pStyle w:val="Lista2"/>
      </w:pPr>
      <w:r>
        <w:t>P</w:t>
      </w:r>
      <w:r w:rsidRPr="0006608C">
        <w:t xml:space="preserve">neumatyczne z szybkowymiennymi, </w:t>
      </w:r>
      <w:r>
        <w:t xml:space="preserve">elementami sprężynującymi w postaci </w:t>
      </w:r>
      <w:r w:rsidRPr="0006608C">
        <w:t xml:space="preserve">miechów powietrznych, z automatyczną </w:t>
      </w:r>
      <w:r>
        <w:t>regulacją wysokości zawieszenia.</w:t>
      </w:r>
    </w:p>
    <w:p w14:paraId="27635744" w14:textId="77777777" w:rsidR="00BD27C1" w:rsidRDefault="00BD27C1" w:rsidP="004150BD">
      <w:pPr>
        <w:pStyle w:val="Lista2"/>
      </w:pPr>
      <w:r>
        <w:t>Z</w:t>
      </w:r>
      <w:r w:rsidRPr="009A75FA">
        <w:t xml:space="preserve"> możliwością obniżenia poziomu wejścia tzw. „przyklękiem”</w:t>
      </w:r>
      <w:r>
        <w:t xml:space="preserve"> </w:t>
      </w:r>
      <w:r w:rsidRPr="009A75FA">
        <w:t xml:space="preserve">(umożliwiający obniżenie poziomu </w:t>
      </w:r>
      <w:r w:rsidR="00090078">
        <w:t>progu wejściowego w drzwiach</w:t>
      </w:r>
      <w:r w:rsidRPr="009A75FA">
        <w:t xml:space="preserve"> co najmniej o 60 mm)</w:t>
      </w:r>
      <w:r>
        <w:t>.</w:t>
      </w:r>
    </w:p>
    <w:p w14:paraId="291795CF" w14:textId="04CCAFA4" w:rsidR="00BD27C1" w:rsidRPr="009A75FA" w:rsidRDefault="007B59E7" w:rsidP="004150BD">
      <w:pPr>
        <w:pStyle w:val="Lista2"/>
      </w:pPr>
      <w:r>
        <w:t>Z możliwością u</w:t>
      </w:r>
      <w:r w:rsidR="00BD27C1" w:rsidRPr="009A75FA">
        <w:t>noszeni</w:t>
      </w:r>
      <w:r>
        <w:t>a</w:t>
      </w:r>
      <w:r w:rsidR="00BD27C1" w:rsidRPr="009A75FA">
        <w:t xml:space="preserve"> całego nadwozia ponad normalny poziom</w:t>
      </w:r>
      <w:r w:rsidR="002F2558">
        <w:t>.</w:t>
      </w:r>
    </w:p>
    <w:p w14:paraId="08DAF254" w14:textId="77777777" w:rsidR="00BD27C1" w:rsidRPr="009A75FA" w:rsidRDefault="00BD27C1" w:rsidP="004150BD">
      <w:pPr>
        <w:pStyle w:val="Lista2"/>
      </w:pPr>
      <w:r>
        <w:t>K</w:t>
      </w:r>
      <w:r w:rsidRPr="009A75FA">
        <w:t>ontrola położenia za pomocą elek</w:t>
      </w:r>
      <w:r>
        <w:t>tronicznych czujników położenia.</w:t>
      </w:r>
    </w:p>
    <w:p w14:paraId="528F48F8" w14:textId="77777777" w:rsidR="00BD27C1" w:rsidRPr="00D070E8" w:rsidRDefault="00BD27C1" w:rsidP="004150BD">
      <w:pPr>
        <w:pStyle w:val="Lista2"/>
      </w:pPr>
      <w:r>
        <w:t>Złącze diagnostyczne.</w:t>
      </w:r>
    </w:p>
    <w:p w14:paraId="5DEF44BC" w14:textId="77777777" w:rsidR="00BD27C1" w:rsidRPr="0006608C" w:rsidRDefault="00BD27C1" w:rsidP="00D070E8">
      <w:pPr>
        <w:pStyle w:val="Lista1"/>
      </w:pPr>
      <w:bookmarkStart w:id="12" w:name="_Toc535956897"/>
      <w:r>
        <w:t>Układ kierowniczy.</w:t>
      </w:r>
      <w:bookmarkEnd w:id="12"/>
    </w:p>
    <w:p w14:paraId="3F2CB6B1" w14:textId="77777777" w:rsidR="00BD27C1" w:rsidRPr="0006608C" w:rsidRDefault="00BD27C1" w:rsidP="004150BD">
      <w:pPr>
        <w:pStyle w:val="Lista2"/>
      </w:pPr>
      <w:r>
        <w:lastRenderedPageBreak/>
        <w:t>Z</w:t>
      </w:r>
      <w:r w:rsidRPr="0006608C">
        <w:t>e</w:t>
      </w:r>
      <w:r>
        <w:t xml:space="preserve"> wspomaganiem.</w:t>
      </w:r>
    </w:p>
    <w:p w14:paraId="31696856" w14:textId="77777777" w:rsidR="00BD27C1" w:rsidRDefault="00BD27C1" w:rsidP="004150BD">
      <w:pPr>
        <w:pStyle w:val="Lista2"/>
      </w:pPr>
      <w:r>
        <w:t>P</w:t>
      </w:r>
      <w:r w:rsidRPr="0006608C">
        <w:t>rzyłącze diagnostyczne do badania w</w:t>
      </w:r>
      <w:r>
        <w:t>spomagania układu kierowniczego.</w:t>
      </w:r>
    </w:p>
    <w:p w14:paraId="33D48263" w14:textId="707D7227" w:rsidR="00E56A43" w:rsidRDefault="00A1621F" w:rsidP="004150BD">
      <w:pPr>
        <w:pStyle w:val="Lista2"/>
      </w:pPr>
      <w:r>
        <w:rPr>
          <w:color w:val="FF0000"/>
        </w:rPr>
        <w:t>Usunięty</w:t>
      </w:r>
      <w:r w:rsidR="00E56A43">
        <w:t>.</w:t>
      </w:r>
    </w:p>
    <w:p w14:paraId="7A9ACCF4" w14:textId="77777777" w:rsidR="00BD27C1" w:rsidRPr="0006608C" w:rsidRDefault="00BD27C1" w:rsidP="004150BD">
      <w:pPr>
        <w:pStyle w:val="Lista2"/>
      </w:pPr>
      <w:r>
        <w:t>Wyposażony w bezobsługowe końcówki drążków kierowniczych.</w:t>
      </w:r>
    </w:p>
    <w:p w14:paraId="1FB5A74D" w14:textId="77777777" w:rsidR="00BD27C1" w:rsidRPr="0006608C" w:rsidRDefault="00BD27C1" w:rsidP="00D070E8">
      <w:pPr>
        <w:pStyle w:val="Lista1"/>
      </w:pPr>
      <w:bookmarkStart w:id="13" w:name="_Toc535956898"/>
      <w:r w:rsidRPr="0006608C">
        <w:t>Hamulec</w:t>
      </w:r>
      <w:r>
        <w:t>.</w:t>
      </w:r>
      <w:bookmarkEnd w:id="13"/>
    </w:p>
    <w:p w14:paraId="16DFF5CA" w14:textId="77777777" w:rsidR="00BD27C1" w:rsidRPr="00FE342A" w:rsidRDefault="00BD27C1" w:rsidP="004150BD">
      <w:pPr>
        <w:pStyle w:val="Lista2"/>
      </w:pPr>
      <w:r>
        <w:t>H</w:t>
      </w:r>
      <w:r w:rsidRPr="00FE342A">
        <w:t>amulec główny pneumatyczny, dwuobwodowy, z automatyczną regulacją luzu klocków (okładzin) hamulcowych i funkcj</w:t>
      </w:r>
      <w:r>
        <w:t>ą</w:t>
      </w:r>
      <w:r w:rsidRPr="00FE342A">
        <w:t xml:space="preserve"> informowania kierowcy o bieżącym zużyciu okładzin klocków hamul</w:t>
      </w:r>
      <w:r>
        <w:t xml:space="preserve">cowych - </w:t>
      </w:r>
      <w:r w:rsidRPr="00FE342A">
        <w:t>dopuszcza się informowanie kierowcy o osiągnięciu zużycia min 80% pod warunkiem, że informacja o bieżącym zużyciu będzie dostępna jako czynność serwisowa, p</w:t>
      </w:r>
      <w:r>
        <w:t>oprzez urządzenie diagnostyczne.</w:t>
      </w:r>
    </w:p>
    <w:p w14:paraId="28E4FE6E" w14:textId="77777777" w:rsidR="00BD27C1" w:rsidRPr="00947960" w:rsidRDefault="00BD27C1" w:rsidP="004150BD">
      <w:pPr>
        <w:pStyle w:val="Lista2"/>
      </w:pPr>
      <w:r>
        <w:t>K</w:t>
      </w:r>
      <w:r w:rsidRPr="00947960">
        <w:t>locki (okładziny) hamulcowe bezazbestowe</w:t>
      </w:r>
      <w:r>
        <w:t>.</w:t>
      </w:r>
    </w:p>
    <w:p w14:paraId="740196B4" w14:textId="77777777" w:rsidR="00BD27C1" w:rsidRPr="00947960" w:rsidRDefault="00BD27C1" w:rsidP="004150BD">
      <w:pPr>
        <w:pStyle w:val="Lista2"/>
      </w:pPr>
      <w:r>
        <w:t>H</w:t>
      </w:r>
      <w:r w:rsidRPr="00947960">
        <w:t xml:space="preserve">amulec postojowy działający </w:t>
      </w:r>
      <w:r w:rsidR="001C4C6F">
        <w:t xml:space="preserve">co najmniej </w:t>
      </w:r>
      <w:r w:rsidRPr="00947960">
        <w:t>na oś napędową, uruchamiany ze stanowiska kierowcy</w:t>
      </w:r>
      <w:r>
        <w:t>.</w:t>
      </w:r>
    </w:p>
    <w:p w14:paraId="7BFF61EF" w14:textId="77777777" w:rsidR="00BD27C1" w:rsidRPr="00947960" w:rsidRDefault="00BD27C1" w:rsidP="004150BD">
      <w:pPr>
        <w:pStyle w:val="Lista2"/>
      </w:pPr>
      <w:r>
        <w:t>Hamulec wyposażony w EBS.</w:t>
      </w:r>
    </w:p>
    <w:p w14:paraId="0F5D196B" w14:textId="77777777" w:rsidR="00BD27C1" w:rsidRPr="00947960" w:rsidRDefault="00BD27C1" w:rsidP="004150BD">
      <w:pPr>
        <w:pStyle w:val="Lista2"/>
      </w:pPr>
      <w:r>
        <w:t>H</w:t>
      </w:r>
      <w:r w:rsidRPr="00947960">
        <w:t>amulec uniemożliwiający ruszenie autobusu przy otwartych drzwiach</w:t>
      </w:r>
      <w:r w:rsidR="00D9689C">
        <w:t xml:space="preserve"> (tzw. hamulec przystankowy)</w:t>
      </w:r>
    </w:p>
    <w:p w14:paraId="01A4E0A3" w14:textId="77777777" w:rsidR="00BD27C1" w:rsidRPr="00947960" w:rsidRDefault="00BD27C1" w:rsidP="004150BD">
      <w:pPr>
        <w:pStyle w:val="Lista2"/>
      </w:pPr>
      <w:r>
        <w:t>H</w:t>
      </w:r>
      <w:r w:rsidRPr="00947960">
        <w:t>amulce tarczowe na wszystkich osiach</w:t>
      </w:r>
      <w:r>
        <w:t>.</w:t>
      </w:r>
    </w:p>
    <w:p w14:paraId="2D4A7A9F" w14:textId="77777777" w:rsidR="00BD27C1" w:rsidRDefault="00BD27C1" w:rsidP="004150BD">
      <w:pPr>
        <w:pStyle w:val="Lista2"/>
      </w:pPr>
      <w:r>
        <w:t>H</w:t>
      </w:r>
      <w:r w:rsidRPr="00947960">
        <w:t xml:space="preserve">amulec przystankowy uruchamiany dodatkowo osobnym </w:t>
      </w:r>
      <w:r w:rsidR="00CE4DEC">
        <w:t>przełą</w:t>
      </w:r>
      <w:r w:rsidR="00701E42">
        <w:t>cznikiem</w:t>
      </w:r>
      <w:r w:rsidRPr="00947960">
        <w:t xml:space="preserve"> na pulpicie kierowcy</w:t>
      </w:r>
      <w:r>
        <w:t>.</w:t>
      </w:r>
    </w:p>
    <w:p w14:paraId="1D4F0274" w14:textId="77777777" w:rsidR="00D9689C" w:rsidRDefault="00D9689C" w:rsidP="004150BD">
      <w:pPr>
        <w:pStyle w:val="Lista2"/>
      </w:pPr>
      <w:r>
        <w:t>A</w:t>
      </w:r>
      <w:r w:rsidRPr="00947960">
        <w:t xml:space="preserve">waryjny wyłącznik </w:t>
      </w:r>
      <w:r>
        <w:t>(</w:t>
      </w:r>
      <w:r w:rsidRPr="00947960">
        <w:t>l</w:t>
      </w:r>
      <w:r>
        <w:t>uzowanie) hamulca przystankowego.</w:t>
      </w:r>
    </w:p>
    <w:p w14:paraId="7B1DCF33" w14:textId="77777777" w:rsidR="00BD27C1" w:rsidRPr="00947960" w:rsidRDefault="00BD27C1" w:rsidP="004150BD">
      <w:pPr>
        <w:pStyle w:val="Lista2"/>
      </w:pPr>
      <w:r>
        <w:t>Z</w:t>
      </w:r>
      <w:r w:rsidRPr="00947960">
        <w:t>łącze diagnostyczne</w:t>
      </w:r>
      <w:r>
        <w:t>.</w:t>
      </w:r>
    </w:p>
    <w:p w14:paraId="41A2E2C8" w14:textId="591EE169" w:rsidR="007B59E7" w:rsidRPr="007B59E7" w:rsidRDefault="007B59E7" w:rsidP="0041249C">
      <w:pPr>
        <w:pStyle w:val="Lista2"/>
        <w:tabs>
          <w:tab w:val="left" w:pos="1134"/>
        </w:tabs>
      </w:pPr>
      <w:r w:rsidRPr="00D9689C">
        <w:rPr>
          <w:rStyle w:val="HTML-staaszeroko"/>
          <w:rFonts w:ascii="Arial" w:hAnsi="Arial" w:cs="Arial"/>
          <w:sz w:val="22"/>
        </w:rPr>
        <w:t xml:space="preserve">Posiadający </w:t>
      </w:r>
      <w:r w:rsidRPr="00D9689C">
        <w:rPr>
          <w:rStyle w:val="HTML-staaszeroko"/>
          <w:rFonts w:ascii="Arial" w:hAnsi="Arial" w:cs="Arial"/>
          <w:sz w:val="22"/>
          <w:szCs w:val="22"/>
        </w:rPr>
        <w:t>sygnalizację dźwiękową niezaciągniętego hamulca postojowego przy wyłączonym napędzie</w:t>
      </w:r>
      <w:r w:rsidR="009A5D4B">
        <w:rPr>
          <w:rStyle w:val="HTML-staaszeroko"/>
          <w:rFonts w:ascii="Arial" w:hAnsi="Arial" w:cs="Arial"/>
          <w:sz w:val="22"/>
          <w:szCs w:val="22"/>
        </w:rPr>
        <w:t>(„zapłonie”)</w:t>
      </w:r>
      <w:r w:rsidRPr="00D9689C">
        <w:rPr>
          <w:rStyle w:val="HTML-staaszeroko"/>
          <w:rFonts w:ascii="Arial" w:hAnsi="Arial" w:cs="Arial"/>
          <w:sz w:val="22"/>
        </w:rPr>
        <w:t>.</w:t>
      </w:r>
    </w:p>
    <w:p w14:paraId="20E2EFA5" w14:textId="77777777" w:rsidR="00BD27C1" w:rsidRPr="0006608C" w:rsidRDefault="00BD27C1" w:rsidP="00D070E8">
      <w:pPr>
        <w:pStyle w:val="Lista1"/>
      </w:pPr>
      <w:bookmarkStart w:id="14" w:name="_Toc535956899"/>
      <w:r w:rsidRPr="0006608C">
        <w:t>Instalacja elektryczna</w:t>
      </w:r>
      <w:r w:rsidR="000C28D8">
        <w:t xml:space="preserve"> 24V</w:t>
      </w:r>
      <w:r>
        <w:t>.</w:t>
      </w:r>
      <w:bookmarkEnd w:id="14"/>
    </w:p>
    <w:p w14:paraId="3D105061" w14:textId="77777777" w:rsidR="00BD27C1" w:rsidRPr="00F334F1" w:rsidRDefault="00BD27C1" w:rsidP="004150BD">
      <w:pPr>
        <w:pStyle w:val="Lista2"/>
      </w:pPr>
      <w:r>
        <w:t>K</w:t>
      </w:r>
      <w:r w:rsidRPr="00F334F1">
        <w:t>ompletac</w:t>
      </w:r>
      <w:r>
        <w:t>ja zespołów i podzespołów układów elektrycznych</w:t>
      </w:r>
      <w:r w:rsidRPr="00F334F1">
        <w:t xml:space="preserve"> identyczna dla całej dostawy oraz zgodna z dostarczonym schematem instalacji elektrycznej</w:t>
      </w:r>
      <w:r>
        <w:t>.</w:t>
      </w:r>
    </w:p>
    <w:p w14:paraId="35E85EFF" w14:textId="77777777" w:rsidR="00BD27C1" w:rsidRPr="00F334F1" w:rsidRDefault="00BD27C1" w:rsidP="004150BD">
      <w:pPr>
        <w:pStyle w:val="Lista2"/>
      </w:pPr>
      <w:r>
        <w:t>Z</w:t>
      </w:r>
      <w:r w:rsidRPr="00F334F1">
        <w:t>astosowany system identyfikacji przewodów, końcówek, złączy itp. jednoznaczny, identyczny dla całej dostawy, zgodny z opisem w dostarczonym sc</w:t>
      </w:r>
      <w:r>
        <w:t>hemacie instalacji elektrycznej.</w:t>
      </w:r>
    </w:p>
    <w:p w14:paraId="2E913A99" w14:textId="77777777" w:rsidR="00BD27C1" w:rsidRPr="00F334F1" w:rsidRDefault="00BD27C1" w:rsidP="004150BD">
      <w:pPr>
        <w:pStyle w:val="Lista2"/>
      </w:pPr>
      <w:r>
        <w:t>Z</w:t>
      </w:r>
      <w:r w:rsidRPr="00F334F1">
        <w:t>łącza przewodów i urządzeń czy</w:t>
      </w:r>
      <w:r>
        <w:t>telnie opisane w języku polskim.</w:t>
      </w:r>
    </w:p>
    <w:p w14:paraId="1481D0E2" w14:textId="77777777" w:rsidR="00BD27C1" w:rsidRPr="00F334F1" w:rsidRDefault="00BD27C1" w:rsidP="004150BD">
      <w:pPr>
        <w:pStyle w:val="Lista2"/>
      </w:pPr>
      <w:r>
        <w:t>S</w:t>
      </w:r>
      <w:r w:rsidRPr="00F334F1">
        <w:t>zczeln</w:t>
      </w:r>
      <w:r w:rsidR="007C3122">
        <w:t>a</w:t>
      </w:r>
      <w:r w:rsidRPr="00F334F1">
        <w:t>, złącza elektryczne i wiązki przewodów zabezpieczone przed wil</w:t>
      </w:r>
      <w:r>
        <w:t>gocią.</w:t>
      </w:r>
    </w:p>
    <w:p w14:paraId="533724A6" w14:textId="77777777" w:rsidR="00BD27C1" w:rsidRDefault="00BD27C1" w:rsidP="004150BD">
      <w:pPr>
        <w:pStyle w:val="Lista2"/>
      </w:pPr>
      <w:r>
        <w:t>B</w:t>
      </w:r>
      <w:r w:rsidRPr="00F334F1">
        <w:t>ezpieczniki w instalacji elektrycznej zabezpieczając</w:t>
      </w:r>
      <w:r>
        <w:t>e obwody o poborze prądu do 30A wyłącznie automatyczne.</w:t>
      </w:r>
    </w:p>
    <w:p w14:paraId="0585D724" w14:textId="77777777" w:rsidR="00BD27C1" w:rsidRPr="00F334F1" w:rsidRDefault="00BD27C1" w:rsidP="004150BD">
      <w:pPr>
        <w:pStyle w:val="Lista2"/>
      </w:pPr>
      <w:r w:rsidRPr="004B6AF0">
        <w:t>Wyposażon</w:t>
      </w:r>
      <w:r w:rsidR="00433569" w:rsidRPr="004B6AF0">
        <w:t>y</w:t>
      </w:r>
      <w:r w:rsidRPr="004B6AF0">
        <w:t xml:space="preserve"> w wyłącznik główny instalacji elektrycznej sterowany zdalnie (elektrycznie)</w:t>
      </w:r>
      <w:r w:rsidR="00A4561C" w:rsidRPr="004B6AF0">
        <w:t xml:space="preserve"> z miejsca kierowcy</w:t>
      </w:r>
      <w:r>
        <w:t>.</w:t>
      </w:r>
    </w:p>
    <w:p w14:paraId="7A9B2397" w14:textId="413604E7" w:rsidR="00BD27C1" w:rsidRPr="00F334F1" w:rsidRDefault="00BD27C1" w:rsidP="004150BD">
      <w:pPr>
        <w:pStyle w:val="Lista2"/>
      </w:pPr>
      <w:r>
        <w:t>W</w:t>
      </w:r>
      <w:r w:rsidRPr="00F334F1">
        <w:t>yposażony w światła LED do jazdy dziennej, zgo</w:t>
      </w:r>
      <w:r w:rsidR="009A12FF">
        <w:t>dne z obowiązującymi przepisami</w:t>
      </w:r>
      <w:r>
        <w:t>.</w:t>
      </w:r>
    </w:p>
    <w:p w14:paraId="2CB15BCE" w14:textId="77777777" w:rsidR="00BD27C1" w:rsidRDefault="00BD27C1" w:rsidP="004150BD">
      <w:pPr>
        <w:pStyle w:val="Lista2"/>
      </w:pPr>
      <w:r>
        <w:t>W</w:t>
      </w:r>
      <w:r w:rsidRPr="00F334F1">
        <w:t>yposażony w dodatkowe światło „STOP” kategorii S3 lub w dwa dodatkowe światła „S</w:t>
      </w:r>
      <w:r>
        <w:t>TOP” górne, kategorii S1 lub S2.</w:t>
      </w:r>
    </w:p>
    <w:p w14:paraId="2B1BC2BB" w14:textId="77777777" w:rsidR="00BD27C1" w:rsidRPr="00F334F1" w:rsidRDefault="00BD27C1" w:rsidP="00685ED3">
      <w:pPr>
        <w:pStyle w:val="Lista2"/>
        <w:tabs>
          <w:tab w:val="left" w:pos="1134"/>
        </w:tabs>
      </w:pPr>
      <w:r>
        <w:t>W</w:t>
      </w:r>
      <w:r w:rsidRPr="00F334F1">
        <w:t>yposażony w dwa dodatkowe świat</w:t>
      </w:r>
      <w:r>
        <w:t>ła kierunkowskazów, tylne górne.</w:t>
      </w:r>
    </w:p>
    <w:p w14:paraId="630A520E" w14:textId="77777777" w:rsidR="00BD27C1" w:rsidRPr="00F334F1" w:rsidRDefault="00BD27C1" w:rsidP="00685ED3">
      <w:pPr>
        <w:pStyle w:val="Lista2"/>
        <w:tabs>
          <w:tab w:val="left" w:pos="1134"/>
        </w:tabs>
      </w:pPr>
      <w:r>
        <w:t>O</w:t>
      </w:r>
      <w:r w:rsidRPr="00F334F1">
        <w:t>świetlenie zewnętrzne autobusu wykonane przy maksymalny</w:t>
      </w:r>
      <w:r>
        <w:t>m wykorzystaniu technologii LED.</w:t>
      </w:r>
    </w:p>
    <w:p w14:paraId="1DFABFED" w14:textId="77777777" w:rsidR="00BD27C1" w:rsidRPr="00F334F1" w:rsidRDefault="00BD27C1" w:rsidP="00685ED3">
      <w:pPr>
        <w:pStyle w:val="Lista2"/>
        <w:tabs>
          <w:tab w:val="left" w:pos="1134"/>
        </w:tabs>
      </w:pPr>
      <w:r>
        <w:t>W</w:t>
      </w:r>
      <w:r w:rsidRPr="00F334F1">
        <w:t>yposażon</w:t>
      </w:r>
      <w:r w:rsidR="00A4561C">
        <w:t>a</w:t>
      </w:r>
      <w:r w:rsidRPr="00F334F1">
        <w:t xml:space="preserve"> w oś</w:t>
      </w:r>
      <w:r w:rsidR="000C28D8">
        <w:t>wietlenie obszaru drzwi (próg</w:t>
      </w:r>
      <w:r w:rsidRPr="00F334F1">
        <w:t xml:space="preserve"> wejściowy), wykonane w technologii LED, zapalające się automatycznie po otwarciu drzwi i świecące się w sposób ciągły do momentu całkowitego ich zamknięcia; lampa drzwi przednich </w:t>
      </w:r>
      <w:r w:rsidR="000C28D8">
        <w:t xml:space="preserve">musi być wyposażona w </w:t>
      </w:r>
      <w:r w:rsidRPr="00F334F1">
        <w:t xml:space="preserve">osłonę </w:t>
      </w:r>
      <w:r w:rsidR="000C28D8">
        <w:t xml:space="preserve">chroniącą </w:t>
      </w:r>
      <w:r w:rsidRPr="00F334F1">
        <w:t>kierowc</w:t>
      </w:r>
      <w:r w:rsidR="000C28D8">
        <w:t>ę</w:t>
      </w:r>
      <w:r w:rsidRPr="00F334F1">
        <w:t xml:space="preserve"> </w:t>
      </w:r>
      <w:r w:rsidR="000C28D8">
        <w:t xml:space="preserve">przed oślepieniem </w:t>
      </w:r>
      <w:r w:rsidRPr="00F334F1">
        <w:t>bezpośrednio lub przez lusterka wewnętrzne</w:t>
      </w:r>
      <w:r>
        <w:t>.</w:t>
      </w:r>
    </w:p>
    <w:p w14:paraId="37A19C99" w14:textId="50514F0A" w:rsidR="00BD27C1" w:rsidRPr="00F334F1" w:rsidRDefault="00BD27C1" w:rsidP="00685ED3">
      <w:pPr>
        <w:pStyle w:val="Lista2"/>
        <w:tabs>
          <w:tab w:val="left" w:pos="1134"/>
        </w:tabs>
      </w:pPr>
      <w:r>
        <w:lastRenderedPageBreak/>
        <w:t>U</w:t>
      </w:r>
      <w:r w:rsidRPr="009A75FA">
        <w:t xml:space="preserve">rządzenia oświetlające wnętrze pojazdu muszą zapewniać oświetlenie całego przedziału pasażerskiego, w tym w szczególności wszystkich miejsc, w których znajdują się jakiekolwiek przeszkody dla pasażerów (np. stopnie), umożliwiać odczytanie wszelkich informacji dla pasażerów umieszczonych wewnątrz pojazdu oraz kodu kasownika na skasowanym bilecie. Lampy oświetlenia przestrzeni pasażerskiej </w:t>
      </w:r>
      <w:r w:rsidR="000C28D8">
        <w:t>muszą</w:t>
      </w:r>
      <w:r w:rsidRPr="009A75FA">
        <w:t xml:space="preserve"> być wykonane </w:t>
      </w:r>
      <w:r>
        <w:t xml:space="preserve">w technologii energooszczędnej </w:t>
      </w:r>
      <w:r w:rsidRPr="009A75FA">
        <w:t>typu LED, nie powodujące oślepienia prowadzącego pojazd (tak</w:t>
      </w:r>
      <w:r>
        <w:t>że poprzez lusterka wewnętrzne).</w:t>
      </w:r>
    </w:p>
    <w:p w14:paraId="4E016795" w14:textId="77777777" w:rsidR="00BD27C1" w:rsidRPr="00F334F1" w:rsidRDefault="00BD27C1" w:rsidP="00685ED3">
      <w:pPr>
        <w:pStyle w:val="Lista2"/>
        <w:tabs>
          <w:tab w:val="left" w:pos="1134"/>
        </w:tabs>
      </w:pPr>
      <w:r>
        <w:t>W</w:t>
      </w:r>
      <w:r w:rsidRPr="00F334F1">
        <w:t>i</w:t>
      </w:r>
      <w:r w:rsidRPr="00F334F1">
        <w:rPr>
          <w:rFonts w:hint="eastAsia"/>
        </w:rPr>
        <w:t>ą</w:t>
      </w:r>
      <w:r w:rsidRPr="00F334F1">
        <w:t>zki przewod</w:t>
      </w:r>
      <w:r w:rsidRPr="00F334F1">
        <w:rPr>
          <w:rFonts w:hint="eastAsia"/>
        </w:rPr>
        <w:t>ó</w:t>
      </w:r>
      <w:r w:rsidRPr="00F334F1">
        <w:t>w u</w:t>
      </w:r>
      <w:r w:rsidRPr="00F334F1">
        <w:rPr>
          <w:rFonts w:hint="eastAsia"/>
        </w:rPr>
        <w:t>ł</w:t>
      </w:r>
      <w:r w:rsidRPr="00F334F1">
        <w:t>o</w:t>
      </w:r>
      <w:r w:rsidRPr="00F334F1">
        <w:rPr>
          <w:rFonts w:hint="eastAsia"/>
        </w:rPr>
        <w:t>ż</w:t>
      </w:r>
      <w:r w:rsidRPr="00F334F1">
        <w:t>one w szczelnie zamkni</w:t>
      </w:r>
      <w:r w:rsidRPr="00F334F1">
        <w:rPr>
          <w:rFonts w:hint="eastAsia"/>
        </w:rPr>
        <w:t>ę</w:t>
      </w:r>
      <w:r w:rsidRPr="00F334F1">
        <w:t>tych kana</w:t>
      </w:r>
      <w:r w:rsidRPr="00F334F1">
        <w:rPr>
          <w:rFonts w:hint="eastAsia"/>
        </w:rPr>
        <w:t>ł</w:t>
      </w:r>
      <w:r w:rsidRPr="00F334F1">
        <w:t>ach lub przewodach, b</w:t>
      </w:r>
      <w:r w:rsidRPr="00F334F1">
        <w:rPr>
          <w:rFonts w:hint="eastAsia"/>
        </w:rPr>
        <w:t>ą</w:t>
      </w:r>
      <w:r w:rsidRPr="00F334F1">
        <w:t>d</w:t>
      </w:r>
      <w:r w:rsidRPr="00F334F1">
        <w:rPr>
          <w:rFonts w:hint="eastAsia"/>
        </w:rPr>
        <w:t>ź</w:t>
      </w:r>
      <w:r w:rsidRPr="00F334F1">
        <w:t xml:space="preserve"> w rurkach izolacyjnych zabezpieczaj</w:t>
      </w:r>
      <w:r w:rsidRPr="00F334F1">
        <w:rPr>
          <w:rFonts w:hint="eastAsia"/>
        </w:rPr>
        <w:t>ą</w:t>
      </w:r>
      <w:r w:rsidRPr="00F334F1">
        <w:t xml:space="preserve">cych je przed zabrudzeniem </w:t>
      </w:r>
      <w:r>
        <w:t xml:space="preserve">i </w:t>
      </w:r>
      <w:r w:rsidRPr="00F334F1">
        <w:t>wilgoci</w:t>
      </w:r>
      <w:r w:rsidRPr="00F334F1">
        <w:rPr>
          <w:rFonts w:hint="eastAsia"/>
        </w:rPr>
        <w:t>ą</w:t>
      </w:r>
      <w:r w:rsidRPr="00F334F1">
        <w:t xml:space="preserve"> w czasie eksploatacji, szczeg</w:t>
      </w:r>
      <w:r w:rsidRPr="00F334F1">
        <w:rPr>
          <w:rFonts w:hint="eastAsia"/>
        </w:rPr>
        <w:t>ó</w:t>
      </w:r>
      <w:r w:rsidRPr="00F334F1">
        <w:t>lnie w warunkach zimowych</w:t>
      </w:r>
      <w:r>
        <w:t>.</w:t>
      </w:r>
    </w:p>
    <w:p w14:paraId="26EF9C57" w14:textId="77777777" w:rsidR="00BD27C1" w:rsidRPr="00F334F1" w:rsidRDefault="00BD27C1" w:rsidP="00685ED3">
      <w:pPr>
        <w:pStyle w:val="Lista2"/>
        <w:tabs>
          <w:tab w:val="left" w:pos="1134"/>
        </w:tabs>
      </w:pPr>
      <w:r>
        <w:t>K</w:t>
      </w:r>
      <w:r w:rsidRPr="00F334F1">
        <w:t>able i przewody musz</w:t>
      </w:r>
      <w:r w:rsidRPr="00F334F1">
        <w:rPr>
          <w:rFonts w:hint="eastAsia"/>
        </w:rPr>
        <w:t>ą</w:t>
      </w:r>
      <w:r w:rsidRPr="00F334F1">
        <w:t xml:space="preserve"> spe</w:t>
      </w:r>
      <w:r w:rsidRPr="00F334F1">
        <w:rPr>
          <w:rFonts w:hint="eastAsia"/>
        </w:rPr>
        <w:t>ł</w:t>
      </w:r>
      <w:r w:rsidRPr="00F334F1">
        <w:t>nia</w:t>
      </w:r>
      <w:r w:rsidRPr="00F334F1">
        <w:rPr>
          <w:rFonts w:hint="eastAsia"/>
        </w:rPr>
        <w:t>ć</w:t>
      </w:r>
      <w:r w:rsidRPr="00F334F1">
        <w:t xml:space="preserve"> wszystkie normy i przepisy wymagane przy</w:t>
      </w:r>
      <w:r>
        <w:t xml:space="preserve"> </w:t>
      </w:r>
      <w:r w:rsidRPr="00F334F1">
        <w:t>budowie autobus</w:t>
      </w:r>
      <w:r w:rsidRPr="00F334F1">
        <w:rPr>
          <w:rFonts w:hint="eastAsia"/>
        </w:rPr>
        <w:t>ó</w:t>
      </w:r>
      <w:r w:rsidRPr="00F334F1">
        <w:t>w elektrycznych oraz powinny posiada</w:t>
      </w:r>
      <w:r w:rsidRPr="00F334F1">
        <w:rPr>
          <w:rFonts w:hint="eastAsia"/>
        </w:rPr>
        <w:t>ć</w:t>
      </w:r>
      <w:r w:rsidRPr="00F334F1">
        <w:t xml:space="preserve"> niezb</w:t>
      </w:r>
      <w:r w:rsidRPr="00F334F1">
        <w:rPr>
          <w:rFonts w:hint="eastAsia"/>
        </w:rPr>
        <w:t>ę</w:t>
      </w:r>
      <w:r w:rsidRPr="00F334F1">
        <w:t>dne atesty</w:t>
      </w:r>
      <w:r>
        <w:t>.</w:t>
      </w:r>
    </w:p>
    <w:p w14:paraId="514D8DF2" w14:textId="39BBCFA7" w:rsidR="00BD27C1" w:rsidRPr="00E57D59" w:rsidRDefault="0023374E" w:rsidP="00685ED3">
      <w:pPr>
        <w:pStyle w:val="Lista2"/>
        <w:tabs>
          <w:tab w:val="left" w:pos="1134"/>
        </w:tabs>
      </w:pPr>
      <w:r>
        <w:rPr>
          <w:color w:val="FF0000"/>
        </w:rPr>
        <w:t>Usunięty</w:t>
      </w:r>
      <w:r w:rsidR="00BD27C1" w:rsidRPr="00E57D59">
        <w:rPr>
          <w:iCs/>
        </w:rPr>
        <w:t>.</w:t>
      </w:r>
    </w:p>
    <w:p w14:paraId="274B5CAD" w14:textId="77777777" w:rsidR="00BD27C1" w:rsidRPr="00F334F1" w:rsidRDefault="00BD27C1" w:rsidP="00685ED3">
      <w:pPr>
        <w:pStyle w:val="Lista2"/>
        <w:tabs>
          <w:tab w:val="left" w:pos="1134"/>
        </w:tabs>
      </w:pPr>
      <w:r>
        <w:t>Z</w:t>
      </w:r>
      <w:r w:rsidRPr="00F334F1">
        <w:t>łącza i urządzenia, przekaźniki itp. w szczelnie zamkniętych schowkach zabezpieczonych przed wilgocią; umieszczenie tablicy rozdzielczej wewnątrz autobusu w miejscu najmniej narażonym na skutki kolizji drogowych (za kabiną kierowcy, w suficie przy kabinie kierowcy lub pod klapą montażową z lew</w:t>
      </w:r>
      <w:r w:rsidR="000C6F10">
        <w:t>ej strony obok kabiny kierowcy).</w:t>
      </w:r>
    </w:p>
    <w:p w14:paraId="112F1192" w14:textId="2CABD321" w:rsidR="00BD27C1" w:rsidRPr="00B955A8" w:rsidRDefault="00BD27C1" w:rsidP="00685ED3">
      <w:pPr>
        <w:pStyle w:val="Lista2"/>
        <w:tabs>
          <w:tab w:val="left" w:pos="1134"/>
        </w:tabs>
      </w:pPr>
      <w:r>
        <w:t>R</w:t>
      </w:r>
      <w:r w:rsidRPr="00B955A8">
        <w:t xml:space="preserve">ęczny </w:t>
      </w:r>
      <w:r w:rsidR="00395CDB">
        <w:t>wyłącznik zasilania</w:t>
      </w:r>
      <w:r w:rsidR="00701E42">
        <w:t xml:space="preserve"> przy akumulatorach 24V</w:t>
      </w:r>
      <w:r>
        <w:t>.</w:t>
      </w:r>
    </w:p>
    <w:p w14:paraId="55C1D4C5" w14:textId="77777777" w:rsidR="00BD27C1" w:rsidRPr="00B955A8" w:rsidRDefault="00BD27C1" w:rsidP="00685ED3">
      <w:pPr>
        <w:pStyle w:val="Lista2"/>
        <w:tabs>
          <w:tab w:val="left" w:pos="1134"/>
        </w:tabs>
      </w:pPr>
      <w:r>
        <w:t>Z</w:t>
      </w:r>
      <w:r w:rsidRPr="00B955A8">
        <w:t>łącza diagnostyczne umieszczone w miejscach dogodnych do podłączenia urządzeń kontrolnych umożliwiające diagnozowanie układów elektrycznych</w:t>
      </w:r>
      <w:r>
        <w:t xml:space="preserve"> również podczas jazdy autobusu.</w:t>
      </w:r>
    </w:p>
    <w:p w14:paraId="080C7564" w14:textId="77777777" w:rsidR="00D9689C" w:rsidRDefault="00D9689C" w:rsidP="00685ED3">
      <w:pPr>
        <w:pStyle w:val="Lista2"/>
        <w:tabs>
          <w:tab w:val="left" w:pos="1134"/>
        </w:tabs>
      </w:pPr>
      <w:r>
        <w:t xml:space="preserve">Wykonawca wyraża </w:t>
      </w:r>
      <w:r w:rsidR="00505421">
        <w:t xml:space="preserve">zgodę, nieodpłatnie i bez utraty gwarancji na montaż </w:t>
      </w:r>
      <w:r w:rsidR="00433014">
        <w:t xml:space="preserve">w dostarczonych autobusach </w:t>
      </w:r>
      <w:r w:rsidR="00505421">
        <w:t xml:space="preserve">urządzeń systemu sterowania ruchem TRISTAR </w:t>
      </w:r>
      <w:r w:rsidR="00B07645">
        <w:t>(</w:t>
      </w:r>
      <w:r w:rsidR="00B07645" w:rsidRPr="00B955A8">
        <w:t>modułu wskazującego pozycję geograficzną pojazdu określoną przez</w:t>
      </w:r>
      <w:r w:rsidR="00B07645">
        <w:t xml:space="preserve"> system nawigacji satelitarnej</w:t>
      </w:r>
      <w:r w:rsidR="00B07645" w:rsidRPr="00B955A8">
        <w:t>,</w:t>
      </w:r>
      <w:r w:rsidR="00B07645" w:rsidRPr="006E5C9A">
        <w:rPr>
          <w:rFonts w:ascii="Calibri" w:hAnsi="Calibri"/>
        </w:rPr>
        <w:t xml:space="preserve"> </w:t>
      </w:r>
      <w:r w:rsidR="00B07645" w:rsidRPr="00652504">
        <w:t>moduł</w:t>
      </w:r>
      <w:r w:rsidR="00B07645">
        <w:t>u</w:t>
      </w:r>
      <w:r w:rsidR="00B07645" w:rsidRPr="00652504">
        <w:t xml:space="preserve"> pojazdow</w:t>
      </w:r>
      <w:r w:rsidR="00B07645">
        <w:t>ego</w:t>
      </w:r>
      <w:r w:rsidR="00B07645" w:rsidRPr="00652504">
        <w:t xml:space="preserve"> (OBU); konsol</w:t>
      </w:r>
      <w:r w:rsidR="00B07645">
        <w:t>i</w:t>
      </w:r>
      <w:r w:rsidR="00B07645" w:rsidRPr="00652504">
        <w:t xml:space="preserve"> dotykow</w:t>
      </w:r>
      <w:r w:rsidR="00B07645">
        <w:t>ej</w:t>
      </w:r>
      <w:r w:rsidR="00B07645" w:rsidRPr="00652504">
        <w:t>; radiomodem</w:t>
      </w:r>
      <w:r w:rsidR="00B07645">
        <w:t>u</w:t>
      </w:r>
      <w:r w:rsidR="00B07645" w:rsidRPr="00652504">
        <w:t>; anten</w:t>
      </w:r>
      <w:r w:rsidR="00B07645">
        <w:t>y</w:t>
      </w:r>
      <w:r w:rsidR="00B07645" w:rsidRPr="00652504">
        <w:t xml:space="preserve"> GPS-GPRS</w:t>
      </w:r>
      <w:r w:rsidR="00B07645">
        <w:t xml:space="preserve">) </w:t>
      </w:r>
      <w:r w:rsidR="00505421">
        <w:t>przez serwis Zamawiającego w uzgodnieniu z Wykonawcą.</w:t>
      </w:r>
    </w:p>
    <w:p w14:paraId="61003F6A" w14:textId="77777777" w:rsidR="00BD27C1" w:rsidRDefault="002745BE" w:rsidP="00433014">
      <w:pPr>
        <w:pStyle w:val="Lista2"/>
        <w:numPr>
          <w:ilvl w:val="2"/>
          <w:numId w:val="59"/>
        </w:numPr>
        <w:tabs>
          <w:tab w:val="left" w:pos="1134"/>
        </w:tabs>
        <w:ind w:left="993"/>
      </w:pPr>
      <w:r>
        <w:t>Wykonawca przygotuje zasilającą w</w:t>
      </w:r>
      <w:r w:rsidR="00BD27C1" w:rsidRPr="00B955A8">
        <w:t>iązk</w:t>
      </w:r>
      <w:r>
        <w:t>ę</w:t>
      </w:r>
      <w:r w:rsidR="00BD27C1" w:rsidRPr="00B955A8">
        <w:t xml:space="preserve"> elektryczn</w:t>
      </w:r>
      <w:r>
        <w:t>ą</w:t>
      </w:r>
      <w:r w:rsidR="00521D69">
        <w:t xml:space="preserve"> 24VDC</w:t>
      </w:r>
      <w:r w:rsidR="00BD27C1" w:rsidRPr="00B955A8">
        <w:t xml:space="preserve"> </w:t>
      </w:r>
      <w:r w:rsidR="00652504" w:rsidRPr="00B955A8">
        <w:t xml:space="preserve">w kabinie kierowcy </w:t>
      </w:r>
      <w:r w:rsidR="00BD27C1" w:rsidRPr="00B955A8">
        <w:t xml:space="preserve">do </w:t>
      </w:r>
      <w:r>
        <w:t>podłączenia</w:t>
      </w:r>
      <w:r w:rsidR="00BD27C1" w:rsidRPr="00B955A8">
        <w:t xml:space="preserve"> urządzenia sterowania ruchem</w:t>
      </w:r>
      <w:r w:rsidR="00652504">
        <w:t xml:space="preserve"> TRISTAR</w:t>
      </w:r>
      <w:r w:rsidR="00652504" w:rsidRPr="00652504">
        <w:t>, a także otrzymywania sygnału z drogomierza oraz sygnału o statusie drzwi (otwarte / zamknięte).</w:t>
      </w:r>
    </w:p>
    <w:p w14:paraId="618DA74A" w14:textId="77777777" w:rsidR="00507FEA" w:rsidRDefault="00507FEA" w:rsidP="00433014">
      <w:pPr>
        <w:pStyle w:val="Lista2"/>
        <w:numPr>
          <w:ilvl w:val="2"/>
          <w:numId w:val="59"/>
        </w:numPr>
        <w:tabs>
          <w:tab w:val="left" w:pos="1134"/>
        </w:tabs>
        <w:ind w:left="993"/>
      </w:pPr>
      <w:r>
        <w:t xml:space="preserve">Lokalizacja wiązki w kabinie kierowcy zostanie uzgodniona z Zamawiającym </w:t>
      </w:r>
      <w:r w:rsidRPr="00C973F4">
        <w:t>do 60 dni po podpisaniu</w:t>
      </w:r>
      <w:r>
        <w:t xml:space="preserve"> umowy.</w:t>
      </w:r>
    </w:p>
    <w:p w14:paraId="12579D4C" w14:textId="77777777" w:rsidR="00752707" w:rsidRDefault="00752707" w:rsidP="00433014">
      <w:pPr>
        <w:pStyle w:val="Lista2"/>
        <w:numPr>
          <w:ilvl w:val="2"/>
          <w:numId w:val="59"/>
        </w:numPr>
        <w:tabs>
          <w:tab w:val="left" w:pos="1134"/>
        </w:tabs>
        <w:ind w:left="993"/>
      </w:pPr>
      <w:r>
        <w:t>Instalację systemu sterowania ruchem TRISTAR nie uważa się za przebudowę lub modyfikację autobusu. Wykonana instalacja nie staje się częścią składową autobusu, a Wykonawca nie odpowiada za jej prawidłowe działanie.</w:t>
      </w:r>
    </w:p>
    <w:p w14:paraId="463A372A" w14:textId="77777777" w:rsidR="00B07645" w:rsidRDefault="00433014" w:rsidP="00685ED3">
      <w:pPr>
        <w:pStyle w:val="Lista2"/>
        <w:tabs>
          <w:tab w:val="left" w:pos="1134"/>
        </w:tabs>
      </w:pPr>
      <w:r>
        <w:t>Wykonawca wyraża zgodę, nieodpłatnie i bez utraty gwarancji, na instalację w pojazdach przez Zamawiającego lub podmiot działający z jego upoważnienia, urządzeń związanych z obsługą systemu biletowego wraz z niezbędnym oprzyrządowaniem, przez inne służby niż serwis producenta i w oparciu o materiały inne niż dostarczone przez producenta autobusu. Jednocześnie Wykonawca udostępni zasilanie z instalacji 24V</w:t>
      </w:r>
      <w:r w:rsidR="00521D69">
        <w:t>DC</w:t>
      </w:r>
      <w:r>
        <w:t xml:space="preserve"> w autobusie</w:t>
      </w:r>
      <w:r w:rsidR="005F6591">
        <w:t xml:space="preserve">, umożliwiające podłączenie urządzeń walidujących, o obciążalności nie mniejszej niż 240W wraz z wydzielonym zabezpieczeniem i podtrzymaniem zasilania przez co najmniej 5 (pięć) minut. Wykonawca w dokumentacji technicznej wskaże miejsce na montaż urządzenia typu POS w kabinie kierowcy. Podmiot wykonujący prace związane z instalacją systemu biletowego dokona montażu w oparciu o przekazaną wraz z </w:t>
      </w:r>
      <w:r w:rsidR="00752707">
        <w:t>autobusem</w:t>
      </w:r>
      <w:r w:rsidR="005F6591">
        <w:t xml:space="preserve"> dok</w:t>
      </w:r>
      <w:r w:rsidR="00B07645">
        <w:t>umentację techniczną.</w:t>
      </w:r>
    </w:p>
    <w:p w14:paraId="426315D5" w14:textId="77777777" w:rsidR="005D3672" w:rsidRDefault="005D3672" w:rsidP="005D3672">
      <w:pPr>
        <w:pStyle w:val="Lista2"/>
        <w:numPr>
          <w:ilvl w:val="2"/>
          <w:numId w:val="59"/>
        </w:numPr>
        <w:tabs>
          <w:tab w:val="left" w:pos="1134"/>
          <w:tab w:val="left" w:pos="1276"/>
        </w:tabs>
        <w:ind w:left="993"/>
      </w:pPr>
      <w:r>
        <w:t xml:space="preserve">Lokalizacja wiązki do zasilania urządzeń walidujących zostanie uzgodniona z </w:t>
      </w:r>
      <w:r w:rsidRPr="00C973F4">
        <w:t>Zamawiającym do 60 dni po podpisaniu</w:t>
      </w:r>
      <w:r>
        <w:t xml:space="preserve"> umowy.</w:t>
      </w:r>
    </w:p>
    <w:p w14:paraId="6E496278" w14:textId="77777777" w:rsidR="00B07645" w:rsidRDefault="005F6591" w:rsidP="00B07645">
      <w:pPr>
        <w:pStyle w:val="Lista2"/>
        <w:numPr>
          <w:ilvl w:val="2"/>
          <w:numId w:val="59"/>
        </w:numPr>
        <w:tabs>
          <w:tab w:val="left" w:pos="1134"/>
        </w:tabs>
        <w:ind w:left="993"/>
      </w:pPr>
      <w:r>
        <w:t>Instalację do obsługi systemu biletowego nie uważa się za przebudowę lub modyfikację auto</w:t>
      </w:r>
      <w:r w:rsidR="00B07645">
        <w:t>busu.</w:t>
      </w:r>
    </w:p>
    <w:p w14:paraId="10538A7C" w14:textId="77777777" w:rsidR="00505421" w:rsidRPr="0006608C" w:rsidRDefault="005F6591" w:rsidP="00B07645">
      <w:pPr>
        <w:pStyle w:val="Lista2"/>
        <w:numPr>
          <w:ilvl w:val="2"/>
          <w:numId w:val="59"/>
        </w:numPr>
        <w:tabs>
          <w:tab w:val="left" w:pos="1134"/>
        </w:tabs>
        <w:ind w:left="993"/>
      </w:pPr>
      <w:r>
        <w:lastRenderedPageBreak/>
        <w:t>Wykonana instalacja nie staje się częścią składową autobusu, a Wykonawca nie odpowiada za jej prawidłowe działanie.</w:t>
      </w:r>
    </w:p>
    <w:p w14:paraId="6FF4784F" w14:textId="77777777" w:rsidR="00BD27C1" w:rsidRDefault="00BD27C1" w:rsidP="00D070E8">
      <w:pPr>
        <w:pStyle w:val="Lista1"/>
      </w:pPr>
      <w:bookmarkStart w:id="15" w:name="_Toc535956900"/>
      <w:r w:rsidRPr="0006608C">
        <w:t>Wypos</w:t>
      </w:r>
      <w:r>
        <w:t>ażenie przestrzeni pasażerskiej.</w:t>
      </w:r>
      <w:bookmarkEnd w:id="15"/>
    </w:p>
    <w:p w14:paraId="10B8508F" w14:textId="77777777" w:rsidR="00CE2886" w:rsidRDefault="00CE2886" w:rsidP="00CE2886">
      <w:pPr>
        <w:pStyle w:val="Lista2"/>
      </w:pPr>
      <w:r>
        <w:t>Ilość miejsc pasażerskich:</w:t>
      </w:r>
    </w:p>
    <w:p w14:paraId="09F73A1F" w14:textId="1EC49BE6" w:rsidR="00CE2886" w:rsidRDefault="00CE2886" w:rsidP="00CE2886">
      <w:pPr>
        <w:pStyle w:val="Lista2"/>
        <w:numPr>
          <w:ilvl w:val="2"/>
          <w:numId w:val="38"/>
        </w:numPr>
        <w:tabs>
          <w:tab w:val="left" w:pos="1134"/>
        </w:tabs>
        <w:ind w:left="851"/>
      </w:pPr>
      <w:r>
        <w:t>łączna ilość miejsc</w:t>
      </w:r>
      <w:r w:rsidR="00EC32C2">
        <w:t xml:space="preserve"> pasażerskich nie mniej niż </w:t>
      </w:r>
      <w:r w:rsidR="001C4C6F">
        <w:t>–</w:t>
      </w:r>
      <w:r w:rsidR="00EC32C2">
        <w:t xml:space="preserve"> 110</w:t>
      </w:r>
      <w:r w:rsidR="001C4C6F">
        <w:t xml:space="preserve"> (sto dziesięć)</w:t>
      </w:r>
      <w:r>
        <w:t>.</w:t>
      </w:r>
    </w:p>
    <w:p w14:paraId="6C7D6544" w14:textId="77777777" w:rsidR="00CE2886" w:rsidRDefault="00CE2886" w:rsidP="00CE2886">
      <w:pPr>
        <w:pStyle w:val="Lista2"/>
        <w:numPr>
          <w:ilvl w:val="2"/>
          <w:numId w:val="38"/>
        </w:numPr>
        <w:tabs>
          <w:tab w:val="left" w:pos="1134"/>
        </w:tabs>
        <w:ind w:left="851"/>
      </w:pPr>
      <w:r>
        <w:t xml:space="preserve">miejsc siedzących dla pasażerów nie mniej niż </w:t>
      </w:r>
      <w:r w:rsidR="00727D5B">
        <w:t>–</w:t>
      </w:r>
      <w:r>
        <w:t xml:space="preserve"> </w:t>
      </w:r>
      <w:r w:rsidR="00EC32C2" w:rsidRPr="004B6AF0">
        <w:t>40</w:t>
      </w:r>
      <w:r w:rsidR="00727D5B">
        <w:t xml:space="preserve"> (</w:t>
      </w:r>
      <w:r w:rsidR="00EC32C2">
        <w:t>czterdzieści</w:t>
      </w:r>
      <w:r w:rsidR="00727D5B">
        <w:t>)</w:t>
      </w:r>
      <w:r>
        <w:t xml:space="preserve"> w tym nie więcej niż 2 straponteny. W przypadku spełnienia wymogu łącznej, minimalnej liczby miejsc siedzących bez strapontenów Wykonawca nie musi ich stosować.</w:t>
      </w:r>
    </w:p>
    <w:p w14:paraId="21A2CFC6" w14:textId="77777777" w:rsidR="00CE2886" w:rsidRDefault="00CE2886" w:rsidP="00CE2886">
      <w:pPr>
        <w:pStyle w:val="Lista2"/>
        <w:numPr>
          <w:ilvl w:val="2"/>
          <w:numId w:val="38"/>
        </w:numPr>
        <w:tabs>
          <w:tab w:val="left" w:pos="1134"/>
        </w:tabs>
        <w:ind w:left="851"/>
      </w:pPr>
      <w:r>
        <w:t>rozmieszczenie siedzeń dostępnych z poziomu niskiej podłogi wejścia do autob</w:t>
      </w:r>
      <w:r w:rsidR="00877CE2">
        <w:t xml:space="preserve">usu (nie na podestach) minimum </w:t>
      </w:r>
      <w:r w:rsidR="00727D5B" w:rsidRPr="004B6AF0">
        <w:t>7</w:t>
      </w:r>
      <w:r w:rsidR="00877CE2" w:rsidRPr="004B6AF0">
        <w:t xml:space="preserve"> (</w:t>
      </w:r>
      <w:r w:rsidR="00727D5B" w:rsidRPr="004B6AF0">
        <w:t>siedem</w:t>
      </w:r>
      <w:r w:rsidRPr="004B6AF0">
        <w:t>)</w:t>
      </w:r>
      <w:r>
        <w:t xml:space="preserve"> s</w:t>
      </w:r>
      <w:r w:rsidR="00521D69">
        <w:t>iedzeń nieskładanych, w części p</w:t>
      </w:r>
      <w:r>
        <w:t>ojazdu pomiędzy pierwszą i drugą osią.</w:t>
      </w:r>
    </w:p>
    <w:p w14:paraId="7E09B252" w14:textId="77777777" w:rsidR="00CE2886" w:rsidRDefault="00CE2886" w:rsidP="00CE2886">
      <w:pPr>
        <w:pStyle w:val="Lista2"/>
        <w:numPr>
          <w:ilvl w:val="2"/>
          <w:numId w:val="38"/>
        </w:numPr>
        <w:tabs>
          <w:tab w:val="left" w:pos="1134"/>
        </w:tabs>
        <w:ind w:left="851"/>
      </w:pPr>
      <w:r>
        <w:t>jedno lub dwa siedzenia usytuowane bezpośrednio za pierwszymi drzwiami na prawym nadkolu, przodem do kierunku jazdy, zamawiający nie dopuszcza braku tych siedzeń.</w:t>
      </w:r>
    </w:p>
    <w:p w14:paraId="550AFA5C" w14:textId="66C615C5" w:rsidR="00CE2886" w:rsidRDefault="00D2297C" w:rsidP="004C5093">
      <w:pPr>
        <w:pStyle w:val="Lista2"/>
        <w:numPr>
          <w:ilvl w:val="2"/>
          <w:numId w:val="38"/>
        </w:numPr>
        <w:tabs>
          <w:tab w:val="left" w:pos="1134"/>
        </w:tabs>
        <w:ind w:left="851"/>
      </w:pPr>
      <w:r>
        <w:t>m</w:t>
      </w:r>
      <w:r w:rsidR="00CE2886">
        <w:t xml:space="preserve">iejsca typu </w:t>
      </w:r>
      <w:r w:rsidR="004C5093">
        <w:t>„</w:t>
      </w:r>
      <w:r w:rsidR="00CE2886">
        <w:t>1½</w:t>
      </w:r>
      <w:r w:rsidR="004C5093">
        <w:t>”</w:t>
      </w:r>
      <w:r w:rsidR="00CE2886">
        <w:t xml:space="preserve"> liczone będą jako pojedyncze</w:t>
      </w:r>
      <w:r w:rsidR="004C5093" w:rsidRPr="004C5093">
        <w:t>, w przypadku spełnienia wymogu łącznej, minimalnej liczby miejsc siedzących Wykonawca nie musi stosować siedzeń „1½”</w:t>
      </w:r>
      <w:r w:rsidR="00CE2886">
        <w:t>.</w:t>
      </w:r>
    </w:p>
    <w:p w14:paraId="21337DF4" w14:textId="77777777" w:rsidR="00877CE2" w:rsidRDefault="00D2297C" w:rsidP="00CE2886">
      <w:pPr>
        <w:pStyle w:val="Lista2"/>
        <w:numPr>
          <w:ilvl w:val="2"/>
          <w:numId w:val="38"/>
        </w:numPr>
        <w:tabs>
          <w:tab w:val="left" w:pos="1134"/>
        </w:tabs>
        <w:ind w:left="851"/>
      </w:pPr>
      <w:r>
        <w:t>n</w:t>
      </w:r>
      <w:r w:rsidR="00877CE2" w:rsidRPr="002D1345">
        <w:t>ie więcej niż 4 siedzenia typu „1½”.</w:t>
      </w:r>
    </w:p>
    <w:p w14:paraId="4F73CE02" w14:textId="77777777" w:rsidR="00CE2886" w:rsidRDefault="00D2297C" w:rsidP="00CE2886">
      <w:pPr>
        <w:pStyle w:val="Lista2"/>
        <w:numPr>
          <w:ilvl w:val="2"/>
          <w:numId w:val="38"/>
        </w:numPr>
        <w:tabs>
          <w:tab w:val="left" w:pos="1134"/>
        </w:tabs>
        <w:ind w:left="851"/>
      </w:pPr>
      <w:r w:rsidRPr="004B6AF0">
        <w:t>m</w:t>
      </w:r>
      <w:r w:rsidR="00CE2886" w:rsidRPr="004B6AF0">
        <w:t xml:space="preserve">iejsce na </w:t>
      </w:r>
      <w:r w:rsidR="00727D5B" w:rsidRPr="004B6AF0">
        <w:t xml:space="preserve">wózek inwalidzki lub </w:t>
      </w:r>
      <w:r w:rsidR="00CE2886" w:rsidRPr="004B6AF0">
        <w:t>dziecięcy</w:t>
      </w:r>
      <w:r w:rsidR="00CE2886">
        <w:t>.</w:t>
      </w:r>
    </w:p>
    <w:p w14:paraId="28B310CC" w14:textId="77777777" w:rsidR="00692D03" w:rsidRDefault="00692D03" w:rsidP="00692D03">
      <w:pPr>
        <w:pStyle w:val="Lista2"/>
        <w:numPr>
          <w:ilvl w:val="0"/>
          <w:numId w:val="0"/>
        </w:numPr>
        <w:tabs>
          <w:tab w:val="left" w:pos="1134"/>
        </w:tabs>
      </w:pPr>
    </w:p>
    <w:p w14:paraId="7898356D" w14:textId="77777777" w:rsidR="00BD27C1" w:rsidRPr="00E23CCF" w:rsidRDefault="00BD27C1" w:rsidP="004150BD">
      <w:pPr>
        <w:pStyle w:val="Lista2"/>
      </w:pPr>
      <w:r>
        <w:t>P</w:t>
      </w:r>
      <w:r w:rsidRPr="00E23CCF">
        <w:t xml:space="preserve">rzestrzeń naprzeciwko drugich drzwi </w:t>
      </w:r>
      <w:r w:rsidR="004E757A">
        <w:t xml:space="preserve">po lewej stronie pojazdu </w:t>
      </w:r>
      <w:r w:rsidRPr="00E23CCF">
        <w:t xml:space="preserve">umożliwiająca </w:t>
      </w:r>
      <w:r w:rsidRPr="004B6AF0">
        <w:t xml:space="preserve">przewóz wózka inwalidzkiego </w:t>
      </w:r>
      <w:r w:rsidR="00727D5B" w:rsidRPr="004B6AF0">
        <w:t>lub</w:t>
      </w:r>
      <w:r w:rsidRPr="004B6AF0">
        <w:t xml:space="preserve"> dzi</w:t>
      </w:r>
      <w:r w:rsidR="00C827A8" w:rsidRPr="004B6AF0">
        <w:t>ecięcego</w:t>
      </w:r>
      <w:r w:rsidR="00C827A8">
        <w:t>, o długości</w:t>
      </w:r>
      <w:r w:rsidR="0061486C">
        <w:t xml:space="preserve"> min</w:t>
      </w:r>
      <w:r w:rsidR="00C827A8">
        <w:t>i</w:t>
      </w:r>
      <w:r w:rsidR="0061486C">
        <w:t>mum</w:t>
      </w:r>
      <w:r w:rsidRPr="00E23CCF">
        <w:t xml:space="preserve"> 1700 mm</w:t>
      </w:r>
      <w:r>
        <w:t>.</w:t>
      </w:r>
    </w:p>
    <w:p w14:paraId="02469634" w14:textId="77777777" w:rsidR="00BD27C1" w:rsidRPr="00E23CCF" w:rsidRDefault="00BD27C1" w:rsidP="004150BD">
      <w:pPr>
        <w:pStyle w:val="Lista2"/>
      </w:pPr>
      <w:r>
        <w:t>Z</w:t>
      </w:r>
      <w:r w:rsidRPr="00E23CCF">
        <w:t xml:space="preserve">agospodarowanie wnętrza autobusu musi uwzględniać potrzeby wszystkich pasażerów, także o ograniczonej sprawności ruchowej, na wózkach inwalidzkich, z wózkami dziecięcymi. Poręcze muszą ułatwiać wejście do pojazdu osobom o ograniczonej sprawności ruchowej. Konstrukcja poręczy </w:t>
      </w:r>
      <w:r w:rsidR="00BA3B78">
        <w:t xml:space="preserve">w drugich drzwiach </w:t>
      </w:r>
      <w:r w:rsidRPr="00E23CCF">
        <w:t>musi umożliwiać swobodny wjazd do autobusu wóz</w:t>
      </w:r>
      <w:r>
        <w:t>kiem inwalidzkim lub dziecięcym.</w:t>
      </w:r>
    </w:p>
    <w:p w14:paraId="68FD0940" w14:textId="77777777" w:rsidR="00BD27C1" w:rsidRPr="00E23CCF" w:rsidRDefault="00BD27C1" w:rsidP="004150BD">
      <w:pPr>
        <w:pStyle w:val="Lista2"/>
      </w:pPr>
      <w:r>
        <w:t>S</w:t>
      </w:r>
      <w:r w:rsidRPr="00E23CCF">
        <w:t xml:space="preserve">tanowisko do przewozu osób na wózkach inwalidzkich musi być zaprojektowane ściśle wg wymagań Regulaminu nr 107 EKG ONZ (Dz.U. UE L 255 z 29.9.2010 r., s.1). Stanowisko musi być wyposażone w biodrowy pas bezpieczeństwa, </w:t>
      </w:r>
      <w:r w:rsidRPr="004B6AF0">
        <w:t>podporę</w:t>
      </w:r>
      <w:r w:rsidRPr="00E23CCF">
        <w:t xml:space="preserve"> lub oparcie prostopadłe do wzdłużnej osi pojazdu, poręcze lub uchwyty zamontowane na boku lub ścianie pojazdu, przycisk informujący o zamiarze wysiadania przez osobę niepełnosprawną. Przestrzeń na wózki inwalidzkie powinna być wolna od słupków oraz na tyle duża, aby </w:t>
      </w:r>
      <w:r>
        <w:t>umożliwić obrót osobie na wózku.</w:t>
      </w:r>
    </w:p>
    <w:p w14:paraId="4E58DD94" w14:textId="77777777" w:rsidR="00BD27C1" w:rsidRPr="00050FC9" w:rsidRDefault="00BD27C1" w:rsidP="004150BD">
      <w:pPr>
        <w:pStyle w:val="Lista2"/>
      </w:pPr>
      <w:r>
        <w:t>P</w:t>
      </w:r>
      <w:r w:rsidRPr="00050FC9">
        <w:t>ojazdy muszą być wyposażone w rampę uchylną, odkładaną ręcznie, znajdującą się w drugich drzwiach pojazdu prowadzących do wydzielonego stanowiska do przewozu osób na wózkach inwalidzkich. Krawędzie zewnętrzne tej rampy, po jej rozłożeniu, muszą być oznaczone w formie naprzemiennych żółto-czarnych trójkątów lub żółtej listwy. Rampa musi spełniać wymagania określone w załączniku nr 8 do Regulaminu nr 107 EKG ONZ (Dz. U. UE L 255 z 29.9.2010 r., s.1), m in. wymóg nośności min. 350 kg</w:t>
      </w:r>
      <w:r w:rsidR="00727B36">
        <w:t>.</w:t>
      </w:r>
      <w:r w:rsidRPr="00050FC9">
        <w:t xml:space="preserve"> </w:t>
      </w:r>
      <w:r w:rsidR="00727B36">
        <w:t>N</w:t>
      </w:r>
      <w:r w:rsidRPr="00050FC9">
        <w:t>ie dopuszcza się urządzeń przenośnych</w:t>
      </w:r>
      <w:r>
        <w:t>.</w:t>
      </w:r>
    </w:p>
    <w:p w14:paraId="423954E0" w14:textId="77777777" w:rsidR="00BD27C1" w:rsidRDefault="00BD27C1" w:rsidP="004150BD">
      <w:pPr>
        <w:pStyle w:val="Lista2"/>
      </w:pPr>
      <w:r>
        <w:t>R</w:t>
      </w:r>
      <w:r w:rsidRPr="00947960">
        <w:t>ampa powinna posiadać czujnik zbliżeniowy, który po otwarciu rampy powinien blokować możliwość zamknięcia drzwi i jazdę autobusu z jednoczesną in</w:t>
      </w:r>
      <w:r>
        <w:t>formacją na pulpicie kierowcy o otwarciu rampy.</w:t>
      </w:r>
    </w:p>
    <w:p w14:paraId="2C79F49C" w14:textId="77777777" w:rsidR="00BD27C1" w:rsidRDefault="00BD27C1" w:rsidP="004150BD">
      <w:pPr>
        <w:pStyle w:val="Lista2"/>
      </w:pPr>
      <w:r>
        <w:t>P</w:t>
      </w:r>
      <w:r w:rsidRPr="00F15722">
        <w:t xml:space="preserve">rzyciski </w:t>
      </w:r>
      <w:r w:rsidR="00813D18">
        <w:t xml:space="preserve">dla pasażerów </w:t>
      </w:r>
      <w:r w:rsidRPr="00F15722">
        <w:t>wewnątrz</w:t>
      </w:r>
      <w:r w:rsidR="00813D18">
        <w:t xml:space="preserve"> </w:t>
      </w:r>
      <w:r w:rsidRPr="00F15722">
        <w:t>autobusu</w:t>
      </w:r>
      <w:r>
        <w:t>.</w:t>
      </w:r>
    </w:p>
    <w:p w14:paraId="5DA9D957" w14:textId="77777777" w:rsidR="00D2297C" w:rsidRDefault="00D2297C" w:rsidP="00D2297C">
      <w:pPr>
        <w:pStyle w:val="Lista2"/>
        <w:numPr>
          <w:ilvl w:val="2"/>
          <w:numId w:val="59"/>
        </w:numPr>
        <w:tabs>
          <w:tab w:val="left" w:pos="1134"/>
        </w:tabs>
        <w:ind w:left="709"/>
      </w:pPr>
      <w:r>
        <w:t>K</w:t>
      </w:r>
      <w:r w:rsidRPr="00F15722">
        <w:t>onstrukcja oraz usytuowanie przycisków zastosowanych przy miejscach siedzących, np. umieszczonych na ścianie bocznej, powinna uniemożliwiać przypadkowe naciśnięcie przycisku przez osobę siedzącą</w:t>
      </w:r>
      <w:r>
        <w:t>.</w:t>
      </w:r>
    </w:p>
    <w:p w14:paraId="5803C22F" w14:textId="77777777" w:rsidR="00D2297C" w:rsidRDefault="00D2297C" w:rsidP="00D2297C">
      <w:pPr>
        <w:pStyle w:val="Lista2"/>
        <w:numPr>
          <w:ilvl w:val="2"/>
          <w:numId w:val="59"/>
        </w:numPr>
        <w:tabs>
          <w:tab w:val="left" w:pos="1134"/>
        </w:tabs>
        <w:ind w:left="709"/>
      </w:pPr>
      <w:r w:rsidRPr="00A8044D">
        <w:lastRenderedPageBreak/>
        <w:t>Przyciski „na żądanie”: oznaczony napisem na przycisku „STOP” oraz dodatkowo napisem „STOP” w alfabecie Braille’a:</w:t>
      </w:r>
      <w:r w:rsidR="00180B06">
        <w:t xml:space="preserve"> </w:t>
      </w:r>
      <w:r w:rsidRPr="00A8044D">
        <w:t>przycisk czerwony</w:t>
      </w:r>
      <w:r w:rsidR="00180B06">
        <w:t xml:space="preserve"> (część ruchoma)</w:t>
      </w:r>
      <w:r w:rsidRPr="00A8044D">
        <w:t>; przyciski przypisane funkcjonalnie do drzwi najbliższych dla danego przycisku (strefa działania przycisków); sygnalizacja naciśnięcia przycisku dla kierowcy na desce rozdzielczej z sygnalizacją potrzeby otwarcia drzwi właściwych dla strefy, w jakiej został naciśnięty; sygnalizacja naciśnięcia przycisku dla pasażerów poprzez wyświetlenie napisu „STOP” na tablicach informacyjnych wewnętrznych przez ok. 5 sek. po naciśnięciu przycisku; sygnalizacja naciśnięcia przycisku poprzez podświetlenie przycisku (lub pola dokoła przycisku) oraz wszystkich przycisków „na żądanie” na czerwono, działające od momentu naciśnięcia do momentu otwarcia się drzwi na przystanku lub uaktywnienia przez prowadzącego pojazd układu otwierania drzwi przez pasażerów; naciśnięcie przycisku powinno być sygnalizowane mechanicznie poprzez wyraźnie wyczuwalny skok przycisku, przyciski równomiernie rozmieszczone na całej długości przestrzeni pasażerskiej w taki sposób, aby znajdowały się w zasięgu pasażera zajmującego każde z miejsc siedzących (z uwzględnieniem przycisków otwierania drzwi), na poręczach lub innych powierzchniach zabud</w:t>
      </w:r>
      <w:r>
        <w:t>owy nadwozia; liczba minimalna:</w:t>
      </w:r>
      <w:r w:rsidRPr="00D2297C">
        <w:t xml:space="preserve"> 1 przycisk na każde 3 miejsca siedzące (z zaokrągleniem w górę)</w:t>
      </w:r>
      <w:r w:rsidRPr="00A8044D">
        <w:t>, zalecane umieszczenie na</w:t>
      </w:r>
      <w:r>
        <w:t xml:space="preserve"> wszystkich pionowych poręczach.</w:t>
      </w:r>
    </w:p>
    <w:p w14:paraId="233D6E47" w14:textId="77777777" w:rsidR="00D2297C" w:rsidRDefault="00D2297C" w:rsidP="00D2297C">
      <w:pPr>
        <w:pStyle w:val="Lista2"/>
        <w:numPr>
          <w:ilvl w:val="2"/>
          <w:numId w:val="59"/>
        </w:numPr>
        <w:tabs>
          <w:tab w:val="left" w:pos="1134"/>
        </w:tabs>
        <w:ind w:left="709"/>
      </w:pPr>
      <w:r>
        <w:t>P</w:t>
      </w:r>
      <w:r w:rsidRPr="00F15722">
        <w:t>rzyciski sygnalizacyjne umieszczone przy siedzeniach specjalnych dla pasażerów niepełnosprawnych, spełniających wymagania Załącznika nr 8 do Regulaminu nr 107 EKG ONZ; sygnalizujące potrzebę zatrzymania poj</w:t>
      </w:r>
      <w:r>
        <w:t>azdu na przystanku „na żądanie”</w:t>
      </w:r>
      <w:r w:rsidRPr="00F15722">
        <w:t>, zał. nr 4 do Reg. nr 10</w:t>
      </w:r>
      <w:r>
        <w:t xml:space="preserve">7 EKG ONZ, </w:t>
      </w:r>
      <w:r w:rsidRPr="00F15722">
        <w:t>sygnalizacja naciśnięcia przycisku na desce rozdzielczej kierowcy jak przycisku „na żąd</w:t>
      </w:r>
      <w:r>
        <w:t xml:space="preserve">anie” z dodatkowym piktogramem </w:t>
      </w:r>
      <w:r w:rsidRPr="00F15722">
        <w:t>oraz sygnalizacją potrzeby otwarcia pierwszych /drugich drzwi; sygnalizacja naciśnięcia przycisku dla pasażerów poprzez wyświetlenie napisu „</w:t>
      </w:r>
      <w:r>
        <w:t>Żądanie wyłożenia rampy</w:t>
      </w:r>
      <w:r w:rsidRPr="00F15722">
        <w:t>” na tablicach informacyjnych wewnętrznych przez ok. 5 sek. po naciśnięciu przycisku; sygnalizacja naciśnięcia przycisku poprzez podświetlenie przycisku (lub pola dokoła przycisku) oraz wszystkich przycisków „na żądanie” na czerwono, działające od momentu naciśnięcia do momentu otwarcia się drzwi na przystanku lub uaktywnienia przez prowadzącego pojazd układu otwierania drzwi przez pasażerów; naciśnięcie przycisku powinno być sygnalizowane mechanicznie poprzez wyraźnie wyczuwalny skok przycisku</w:t>
      </w:r>
      <w:r>
        <w:t>.</w:t>
      </w:r>
    </w:p>
    <w:p w14:paraId="06BC4E2C" w14:textId="77777777" w:rsidR="00D2297C" w:rsidRDefault="00D2297C" w:rsidP="00D2297C">
      <w:pPr>
        <w:pStyle w:val="Lista2"/>
        <w:numPr>
          <w:ilvl w:val="2"/>
          <w:numId w:val="59"/>
        </w:numPr>
        <w:tabs>
          <w:tab w:val="left" w:pos="1134"/>
        </w:tabs>
        <w:ind w:left="709"/>
      </w:pPr>
      <w:r>
        <w:t>P</w:t>
      </w:r>
      <w:r w:rsidRPr="00F15722">
        <w:t>rzycisk sygnalizacyjny umieszczony przy miejscu na wózek dziecięcy; sygnalizujący potrzebę zatrzymania pojazdu na przystanku „na żądanie”; z symbolem graficznym wózka dziecięcego wg wzoru, za</w:t>
      </w:r>
      <w:r>
        <w:t xml:space="preserve">ł. nr 4 do Reg. nr 107 EKG ONZ, </w:t>
      </w:r>
      <w:r w:rsidRPr="00F15722">
        <w:t>sygnalizacja naciśnięcia przycisku na desce rozdzielczej kierowcy jak przycisku „na żą</w:t>
      </w:r>
      <w:r>
        <w:t>danie” z dodatkowym piktogramem</w:t>
      </w:r>
      <w:r w:rsidRPr="00F15722">
        <w:t xml:space="preserve"> oraz sygnalizacją potrzeby otwarcia drugich drzwi; sygnalizacja naciśnięcia przycisku dla pasażerów p</w:t>
      </w:r>
      <w:r>
        <w:t>oprzez wyświetlenie napisu „Żądanie obniżenia podłogi</w:t>
      </w:r>
      <w:r w:rsidRPr="00F15722">
        <w:t xml:space="preserve">” na tablicach informacyjnych wewnętrznych przez ok. 5 sek. po naciśnięciu przycisku; sygnalizacja naciśnięcia przycisku poprzez podświetlenie przycisku (lub pola dokoła przycisku) oraz wszystkich przycisków „na żądanie” na czerwono, działające od momentu naciśnięcia do momentu otwarcia się drzwi na przystanku lub uaktywnienia przez prowadzącego pojazd układu otwierania drzwi przez pasażerów; naciśnięcie przycisku powinno być sygnalizowane mechanicznie poprzez wyraźnie wyczuwalny skok przycisku; naciśnięcie przycisku musi powodować automatyczne otwarcie drugich drzwi po zatrzymaniu pojazdu na przystanku oraz po uaktywnieniu przez kierowcę układu otwierania drzwi przez pasażerów </w:t>
      </w:r>
      <w:r w:rsidR="00521D69">
        <w:t>i</w:t>
      </w:r>
      <w:r w:rsidRPr="00F15722">
        <w:t xml:space="preserve"> skutkować nie zamykaniem się drugich drzwi przy uruchomionej funkcji automatycznego zamykania drzwi</w:t>
      </w:r>
      <w:r>
        <w:t>.</w:t>
      </w:r>
    </w:p>
    <w:p w14:paraId="010FA031" w14:textId="77777777" w:rsidR="00D2297C" w:rsidRDefault="00D2297C" w:rsidP="00D2297C">
      <w:pPr>
        <w:pStyle w:val="Lista2"/>
        <w:numPr>
          <w:ilvl w:val="2"/>
          <w:numId w:val="59"/>
        </w:numPr>
        <w:tabs>
          <w:tab w:val="left" w:pos="1134"/>
        </w:tabs>
        <w:ind w:left="709"/>
      </w:pPr>
      <w:r>
        <w:t>P</w:t>
      </w:r>
      <w:r w:rsidRPr="00F15722">
        <w:t xml:space="preserve">rzyciski otwierania drzwi przez pasażerów: służące do otwierania tylko tych drzwi przy których są umieszczone oraz pełniące równocześnie funkcję przycisku „na żądanie”; wyposażone w funkcję pamięci, która powoduje zapamiętanie faktu naciśnięcia danego przycisku i skutkuje otwarciem drzwi, przy których przycisk został naciśnięty, po </w:t>
      </w:r>
      <w:r w:rsidRPr="00F15722">
        <w:lastRenderedPageBreak/>
        <w:t>zatrzymaniu autobusu na przystanku oraz po uaktywnieniu przez kierowcę układu otwierania drzwi przez pasażerów; oznaczony na przycisk</w:t>
      </w:r>
      <w:r>
        <w:t xml:space="preserve">u lub na obudowie piktogramem (np. w </w:t>
      </w:r>
      <w:r w:rsidRPr="00F15722">
        <w:t>formie dwóch przeciwnie skierowanych strzałek „&lt; &gt;” z piktograme</w:t>
      </w:r>
      <w:r>
        <w:t>m drzwi pomiędzy strzałkami i</w:t>
      </w:r>
      <w:r w:rsidRPr="00F15722">
        <w:t xml:space="preserve"> z napisem „STOP”</w:t>
      </w:r>
      <w:r>
        <w:t>)</w:t>
      </w:r>
      <w:r w:rsidRPr="00F15722">
        <w:t xml:space="preserve"> oraz dodatkowo „STOP” w alfabecie Braille’a; przycisk </w:t>
      </w:r>
      <w:r>
        <w:t>czerwony</w:t>
      </w:r>
      <w:r w:rsidRPr="00F15722">
        <w:t>; sygnalizacja użycia funkcji przycisku „na żądanie” dla kierowcy na desce rozdzielczej wraz z sygnalizacją potrzeby otwarcia danych drzwi; sygnalizacja dla pasażerów poprzez wyświetlenie napisu STOP na tablicach informacyjnych wewnętrznych przez ok. 5 sek. po naciśnięciu przycisku, sygnalizacja naciśnięcia przycisku poprzez podświetlenie przycisku (lub pola dokoła przycisku) przy danych drzwiach oraz wszystkich przycisków „na żądanie” na czerwono działające od momentu naciśnięcia do momentu otwarcia się drzwi na przystanku lub uaktywnienia przez prowadzącego pojazd układu otwierania drzwi przez pasażerów; sygnalizacja aktywnego układu otwierania drzwi przez pasażerów poprzez podświetlenie przycisku (lub pola dokoła przycisku) na zielono działające od momentu aktywowania przez kierowcę układu otwierania drzwi przez pasażerów do momentu otwarcia drzwi lub do momentu dezaktywowania układu otwierania drzwi przez pasażerów bez ich otwarcia (przy aktywnej funkcji automatycznego zamykania drzwi podświetlenie działa do momentu jej dezaktywacji - automatyczne zamknięcie drzwi otwartych przez pasażera nie wyłącza podświetlenia przycisku); przy drzwiach otwieranych do wewnątrz, prz</w:t>
      </w:r>
      <w:r w:rsidR="00E53E4A">
        <w:t>yciski umieszczone przy II,</w:t>
      </w:r>
      <w:r>
        <w:t xml:space="preserve"> III</w:t>
      </w:r>
      <w:r w:rsidRPr="00F15722">
        <w:t xml:space="preserve"> </w:t>
      </w:r>
      <w:r w:rsidR="00E53E4A">
        <w:t xml:space="preserve">i IV </w:t>
      </w:r>
      <w:r w:rsidRPr="00F15722">
        <w:t>drzwiach pasażerskich, na pionowych poręczach po obu stronach drzwi, przy I drzwiach tylko po prawej stronie</w:t>
      </w:r>
      <w:r w:rsidR="00E53E4A">
        <w:t>; przy IV</w:t>
      </w:r>
      <w:r w:rsidRPr="00F15722">
        <w:t xml:space="preserve"> drzwiach dopuszcza się tylko jeden przycisk, po lewej stronie drzwi, wyłącznie w sytuacji gdy z przyczyn technicznych nie jest możliwe umieszczenie przycisków po obu stronach drzwi, naciśnięcie przycisku powinno być sygnalizowane mechanicznie – wyraźnie wyczuwalny skok przycisku</w:t>
      </w:r>
      <w:r>
        <w:t>.</w:t>
      </w:r>
    </w:p>
    <w:p w14:paraId="4F811FBD" w14:textId="77777777" w:rsidR="00D2297C" w:rsidRDefault="00D2297C" w:rsidP="00D2297C">
      <w:pPr>
        <w:pStyle w:val="Lista2"/>
        <w:numPr>
          <w:ilvl w:val="2"/>
          <w:numId w:val="59"/>
        </w:numPr>
        <w:tabs>
          <w:tab w:val="left" w:pos="1134"/>
        </w:tabs>
        <w:ind w:left="709"/>
      </w:pPr>
      <w:r w:rsidRPr="00E75E4F">
        <w:t>Użycie przycisków</w:t>
      </w:r>
      <w:r>
        <w:t xml:space="preserve"> „stop”,</w:t>
      </w:r>
      <w:r w:rsidRPr="00E75E4F">
        <w:t xml:space="preserve"> „drzwi”, „przyklęk” i „rampa</w:t>
      </w:r>
      <w:r>
        <w:t>”</w:t>
      </w:r>
      <w:r w:rsidRPr="00E75E4F">
        <w:t xml:space="preserve"> musi być </w:t>
      </w:r>
      <w:r>
        <w:t xml:space="preserve">dodatkowo </w:t>
      </w:r>
      <w:r w:rsidRPr="00E75E4F">
        <w:t>sygnalizowane pasażerom dźwiękowo</w:t>
      </w:r>
      <w:r>
        <w:t xml:space="preserve"> (jeden krótki dźwięk słyszalny w przestrzeni pasażerskiej w chwili użycia</w:t>
      </w:r>
      <w:r w:rsidRPr="00E75E4F">
        <w:t>.</w:t>
      </w:r>
    </w:p>
    <w:p w14:paraId="27AB6862" w14:textId="77777777" w:rsidR="00D2297C" w:rsidRPr="00A8044D" w:rsidRDefault="00D2297C" w:rsidP="009A5911">
      <w:pPr>
        <w:pStyle w:val="Lista2"/>
        <w:numPr>
          <w:ilvl w:val="0"/>
          <w:numId w:val="0"/>
        </w:numPr>
        <w:tabs>
          <w:tab w:val="clear" w:pos="567"/>
        </w:tabs>
        <w:ind w:left="205"/>
      </w:pPr>
    </w:p>
    <w:p w14:paraId="75D04AEB" w14:textId="77777777" w:rsidR="00BD27C1" w:rsidRDefault="00BD27C1" w:rsidP="004150BD">
      <w:pPr>
        <w:pStyle w:val="Lista2"/>
      </w:pPr>
      <w:r w:rsidRPr="00F15722">
        <w:t>Przyciski na zewnątrz autobusu</w:t>
      </w:r>
      <w:r>
        <w:t>.</w:t>
      </w:r>
    </w:p>
    <w:p w14:paraId="52D718F9" w14:textId="149A843C" w:rsidR="009A5911" w:rsidRDefault="009A5911" w:rsidP="009A5911">
      <w:pPr>
        <w:pStyle w:val="Lista2"/>
        <w:numPr>
          <w:ilvl w:val="2"/>
          <w:numId w:val="59"/>
        </w:numPr>
        <w:tabs>
          <w:tab w:val="left" w:pos="1134"/>
        </w:tabs>
        <w:ind w:left="709"/>
      </w:pPr>
      <w:r>
        <w:t>P</w:t>
      </w:r>
      <w:r w:rsidRPr="00F15722">
        <w:t>rzyciski otwierania drzwi przez pasażerów: służące do otwierania tylko tych drzwi przy których są umieszczone po uaktywnieniu przez kierowcę układu otwierania drzwi przez pasa</w:t>
      </w:r>
      <w:r>
        <w:t>żerów,</w:t>
      </w:r>
      <w:r w:rsidRPr="00F15722">
        <w:t xml:space="preserve"> oznaczone na przycisku wypukłym piktogramem w formie dwóch przeciwnie skierowanych strzałek „&lt; &gt;”; obudowa przycisku w kolorze czerwonym, przycisk czerwony; sygnalizacja aktywnego układu otwierania drzwi przez pasażerów poprzez podświetlenie na zielono przycisku (lub pierścienia dokoła przycisku), działające od momentu aktywowania przez kierowcę układu otwierania drzwi przez pasażerów do momentu otwarcia drzwi lub do momentu dezaktywowania układu otwierania drzwi przez pasażerów bez ich otwarcia; </w:t>
      </w:r>
      <w:r w:rsidRPr="004720C4">
        <w:t xml:space="preserve">naciśnięcie przycisku musi być sygnalizowane </w:t>
      </w:r>
      <w:r w:rsidRPr="00CB5D90">
        <w:t>poprzez chwilowe podświetlenie przycisku na czerwono.</w:t>
      </w:r>
    </w:p>
    <w:p w14:paraId="20E5EF30" w14:textId="77777777" w:rsidR="009A5911" w:rsidRDefault="009A5911" w:rsidP="009A5911">
      <w:pPr>
        <w:pStyle w:val="Lista2"/>
        <w:numPr>
          <w:ilvl w:val="2"/>
          <w:numId w:val="59"/>
        </w:numPr>
        <w:tabs>
          <w:tab w:val="left" w:pos="1134"/>
        </w:tabs>
        <w:ind w:left="709"/>
      </w:pPr>
      <w:r>
        <w:t>P</w:t>
      </w:r>
      <w:r w:rsidRPr="00F15722">
        <w:t>rzyciski umieszczone przy II, III</w:t>
      </w:r>
      <w:r w:rsidR="006E0707">
        <w:t xml:space="preserve"> i IV</w:t>
      </w:r>
      <w:r w:rsidRPr="00F15722">
        <w:t xml:space="preserve"> drzwiach pasażerskich po obu stronach drzwi, przy I drzwiach tylko po lewej stronie; przy I</w:t>
      </w:r>
      <w:r w:rsidR="006E0707">
        <w:t>V</w:t>
      </w:r>
      <w:r w:rsidRPr="00F15722">
        <w:t xml:space="preserve"> drzwiach dopuszcza się tylko jeden przycisk, po prawej stronie drzwi, wyłącznie w sytuacji gdy z przyczyn technicznych nie jest możliwe umieszczenie p</w:t>
      </w:r>
      <w:r>
        <w:t>rzycisków po obu stronach drzwi.</w:t>
      </w:r>
    </w:p>
    <w:p w14:paraId="3015B90A" w14:textId="77777777" w:rsidR="009A5911" w:rsidRDefault="009A5911" w:rsidP="009A5911">
      <w:pPr>
        <w:pStyle w:val="Lista2"/>
        <w:numPr>
          <w:ilvl w:val="2"/>
          <w:numId w:val="59"/>
        </w:numPr>
        <w:tabs>
          <w:tab w:val="left" w:pos="1134"/>
        </w:tabs>
        <w:ind w:left="709"/>
      </w:pPr>
      <w:r>
        <w:t>P</w:t>
      </w:r>
      <w:r w:rsidRPr="00F15722">
        <w:t>rzyciski otwierania drzwi umieszczone bliżej krawędzi otworu na drzwi niż urządzenie sterujące awaryjnego otwierania drzwi; dopuszcza się usytuowanie urządzenia sterującego awaryjnego otwierania drzwi bliżej krawędzi otworu na drzwi niż przyciski otwierania, tylko jeśli wynika to ze szczególny</w:t>
      </w:r>
      <w:r>
        <w:t>ch uwarunkowań konstrukcyjnych.</w:t>
      </w:r>
    </w:p>
    <w:p w14:paraId="4C687BBD" w14:textId="77777777" w:rsidR="009A5911" w:rsidRDefault="009A5911" w:rsidP="009A5911">
      <w:pPr>
        <w:pStyle w:val="Lista2"/>
        <w:numPr>
          <w:ilvl w:val="2"/>
          <w:numId w:val="59"/>
        </w:numPr>
        <w:tabs>
          <w:tab w:val="left" w:pos="1134"/>
        </w:tabs>
        <w:ind w:left="709"/>
      </w:pPr>
      <w:r>
        <w:t>P</w:t>
      </w:r>
      <w:r w:rsidRPr="00F15722">
        <w:t>rzycisk otwierania drzwi, znajdujący się po prawej stronie II drzwi, umieszczony bliżej krawędzi otworu na drzwi niż przycisk sygnalizujący konieczność użycia pochylni (rampy) dla wózka inwalidzkiego lub umieszczony nad tym przyciskiem</w:t>
      </w:r>
      <w:r>
        <w:t>.</w:t>
      </w:r>
    </w:p>
    <w:p w14:paraId="5F5FE9F5" w14:textId="77777777" w:rsidR="00BD27C1" w:rsidRDefault="00BD27C1" w:rsidP="009A5911">
      <w:pPr>
        <w:pStyle w:val="Lista5"/>
      </w:pPr>
    </w:p>
    <w:p w14:paraId="7D9F5635" w14:textId="77777777" w:rsidR="00BD27C1" w:rsidRPr="009A75FA" w:rsidRDefault="002974B6" w:rsidP="004150BD">
      <w:pPr>
        <w:pStyle w:val="Lista2"/>
      </w:pPr>
      <w:r w:rsidRPr="00E75E4F">
        <w:t>Wszystkie przycis</w:t>
      </w:r>
      <w:r>
        <w:t>ki sygnalizacyjne dla pasażerów</w:t>
      </w:r>
      <w:r w:rsidRPr="00E75E4F">
        <w:t xml:space="preserve"> muszą być, odpowiednio oznaczone napisami w alfabecie Braille’a.</w:t>
      </w:r>
    </w:p>
    <w:p w14:paraId="64BB3945" w14:textId="77777777" w:rsidR="00BD27C1" w:rsidRPr="00874031" w:rsidRDefault="006E0707" w:rsidP="004150BD">
      <w:pPr>
        <w:pStyle w:val="Lista2"/>
      </w:pPr>
      <w:r w:rsidRPr="00874031">
        <w:t>4</w:t>
      </w:r>
      <w:r w:rsidR="00BD27C1" w:rsidRPr="00874031">
        <w:t xml:space="preserve"> (słownie: </w:t>
      </w:r>
      <w:r w:rsidRPr="00874031">
        <w:t>cztery</w:t>
      </w:r>
      <w:r w:rsidR="00BD27C1" w:rsidRPr="00874031">
        <w:t>) kasowniki elektroniczne.</w:t>
      </w:r>
    </w:p>
    <w:p w14:paraId="7D90FC61" w14:textId="77777777" w:rsidR="009A5911" w:rsidRDefault="009A5911" w:rsidP="009A5911">
      <w:pPr>
        <w:pStyle w:val="Lista2"/>
        <w:numPr>
          <w:ilvl w:val="2"/>
          <w:numId w:val="59"/>
        </w:numPr>
        <w:tabs>
          <w:tab w:val="left" w:pos="1134"/>
        </w:tabs>
        <w:ind w:left="709"/>
      </w:pPr>
      <w:r w:rsidRPr="00BE78D1">
        <w:t>Kasowniki bilet</w:t>
      </w:r>
      <w:r w:rsidRPr="00BE78D1">
        <w:rPr>
          <w:rFonts w:hint="eastAsia"/>
        </w:rPr>
        <w:t>ó</w:t>
      </w:r>
      <w:r w:rsidRPr="00BE78D1">
        <w:t>w papierowych musz</w:t>
      </w:r>
      <w:r w:rsidRPr="00BE78D1">
        <w:rPr>
          <w:rFonts w:hint="eastAsia"/>
        </w:rPr>
        <w:t>ą</w:t>
      </w:r>
      <w:r w:rsidRPr="00BE78D1">
        <w:t xml:space="preserve"> prawid</w:t>
      </w:r>
      <w:r w:rsidRPr="00BE78D1">
        <w:rPr>
          <w:rFonts w:hint="eastAsia"/>
        </w:rPr>
        <w:t>ł</w:t>
      </w:r>
      <w:r w:rsidRPr="00BE78D1">
        <w:t>owo kasowa</w:t>
      </w:r>
      <w:r w:rsidRPr="00BE78D1">
        <w:rPr>
          <w:rFonts w:hint="eastAsia"/>
        </w:rPr>
        <w:t>ć</w:t>
      </w:r>
      <w:r w:rsidRPr="00BE78D1">
        <w:t xml:space="preserve"> bilety papierowe o szeroko</w:t>
      </w:r>
      <w:r w:rsidRPr="00BE78D1">
        <w:rPr>
          <w:rFonts w:hint="eastAsia"/>
        </w:rPr>
        <w:t>ś</w:t>
      </w:r>
      <w:r w:rsidRPr="00BE78D1">
        <w:t>ci 35 mm (trzydziestu pi</w:t>
      </w:r>
      <w:r w:rsidRPr="00BE78D1">
        <w:rPr>
          <w:rFonts w:hint="eastAsia"/>
        </w:rPr>
        <w:t>ę</w:t>
      </w:r>
      <w:r w:rsidRPr="00BE78D1">
        <w:t>ciu milimetr</w:t>
      </w:r>
      <w:r w:rsidRPr="00BE78D1">
        <w:rPr>
          <w:rFonts w:hint="eastAsia"/>
        </w:rPr>
        <w:t>ó</w:t>
      </w:r>
      <w:r w:rsidRPr="00BE78D1">
        <w:t>w).</w:t>
      </w:r>
    </w:p>
    <w:p w14:paraId="3E2F2028" w14:textId="77777777" w:rsidR="009A5911" w:rsidRDefault="009A5911" w:rsidP="009A5911">
      <w:pPr>
        <w:pStyle w:val="Lista2"/>
        <w:numPr>
          <w:ilvl w:val="2"/>
          <w:numId w:val="59"/>
        </w:numPr>
        <w:tabs>
          <w:tab w:val="left" w:pos="1134"/>
        </w:tabs>
        <w:ind w:left="709"/>
      </w:pPr>
      <w:r w:rsidRPr="00BE78D1">
        <w:t>Kod kasownik</w:t>
      </w:r>
      <w:r w:rsidRPr="00BE78D1">
        <w:rPr>
          <w:rFonts w:hint="eastAsia"/>
        </w:rPr>
        <w:t>ó</w:t>
      </w:r>
      <w:r w:rsidRPr="00BE78D1">
        <w:t>w bilet</w:t>
      </w:r>
      <w:r w:rsidRPr="00BE78D1">
        <w:rPr>
          <w:rFonts w:hint="eastAsia"/>
        </w:rPr>
        <w:t>ó</w:t>
      </w:r>
      <w:r w:rsidRPr="00BE78D1">
        <w:t>w papierowych musi zawiera</w:t>
      </w:r>
      <w:r w:rsidRPr="00BE78D1">
        <w:rPr>
          <w:rFonts w:hint="eastAsia"/>
        </w:rPr>
        <w:t>ć</w:t>
      </w:r>
      <w:r w:rsidRPr="00BE78D1">
        <w:t xml:space="preserve"> co najmniej 14 (czterna</w:t>
      </w:r>
      <w:r w:rsidRPr="00BE78D1">
        <w:rPr>
          <w:rFonts w:hint="eastAsia"/>
        </w:rPr>
        <w:t>ś</w:t>
      </w:r>
      <w:r w:rsidRPr="00BE78D1">
        <w:t>cie) znak</w:t>
      </w:r>
      <w:r w:rsidRPr="00BE78D1">
        <w:rPr>
          <w:rFonts w:hint="eastAsia"/>
        </w:rPr>
        <w:t>ó</w:t>
      </w:r>
      <w:r w:rsidRPr="00BE78D1">
        <w:t>w.</w:t>
      </w:r>
    </w:p>
    <w:p w14:paraId="30F16F61" w14:textId="77777777" w:rsidR="009A5911" w:rsidRDefault="009A5911" w:rsidP="009A5911">
      <w:pPr>
        <w:pStyle w:val="Lista2"/>
        <w:numPr>
          <w:ilvl w:val="2"/>
          <w:numId w:val="59"/>
        </w:numPr>
        <w:tabs>
          <w:tab w:val="left" w:pos="1134"/>
        </w:tabs>
        <w:ind w:left="709"/>
      </w:pPr>
      <w:r w:rsidRPr="00BE78D1">
        <w:t>Kod kasownik</w:t>
      </w:r>
      <w:r w:rsidRPr="00BE78D1">
        <w:rPr>
          <w:rFonts w:hint="eastAsia"/>
        </w:rPr>
        <w:t>ó</w:t>
      </w:r>
      <w:r w:rsidRPr="00BE78D1">
        <w:t>w drukuj</w:t>
      </w:r>
      <w:r w:rsidRPr="00BE78D1">
        <w:rPr>
          <w:rFonts w:hint="eastAsia"/>
        </w:rPr>
        <w:t>ą</w:t>
      </w:r>
      <w:r w:rsidRPr="00BE78D1">
        <w:t>cych 14 znak</w:t>
      </w:r>
      <w:r w:rsidRPr="00BE78D1">
        <w:rPr>
          <w:rFonts w:hint="eastAsia"/>
        </w:rPr>
        <w:t>ó</w:t>
      </w:r>
      <w:r w:rsidRPr="00BE78D1">
        <w:t>w obejmuje w kolejno</w:t>
      </w:r>
      <w:r w:rsidRPr="00BE78D1">
        <w:rPr>
          <w:rFonts w:hint="eastAsia"/>
        </w:rPr>
        <w:t>ś</w:t>
      </w:r>
      <w:r w:rsidRPr="00BE78D1">
        <w:t>ci: numer identyfikacyjny pojazdu</w:t>
      </w:r>
      <w:r w:rsidR="00810B07">
        <w:t xml:space="preserve"> (</w:t>
      </w:r>
      <w:r w:rsidRPr="00BE78D1">
        <w:t>4 cyfry), co najmniej jedn</w:t>
      </w:r>
      <w:r w:rsidRPr="00BE78D1">
        <w:rPr>
          <w:rFonts w:hint="eastAsia"/>
        </w:rPr>
        <w:t>ą</w:t>
      </w:r>
      <w:r w:rsidRPr="00BE78D1">
        <w:t xml:space="preserve"> spacj</w:t>
      </w:r>
      <w:r w:rsidRPr="00BE78D1">
        <w:rPr>
          <w:rFonts w:hint="eastAsia"/>
        </w:rPr>
        <w:t>ę</w:t>
      </w:r>
      <w:r w:rsidRPr="00BE78D1">
        <w:t>, dzie</w:t>
      </w:r>
      <w:r w:rsidRPr="00BE78D1">
        <w:rPr>
          <w:rFonts w:hint="eastAsia"/>
        </w:rPr>
        <w:t>ń</w:t>
      </w:r>
      <w:r w:rsidRPr="00BE78D1">
        <w:t xml:space="preserve"> miesi</w:t>
      </w:r>
      <w:r w:rsidRPr="00BE78D1">
        <w:rPr>
          <w:rFonts w:hint="eastAsia"/>
        </w:rPr>
        <w:t>ą</w:t>
      </w:r>
      <w:r w:rsidRPr="00BE78D1">
        <w:t>ca (2 cyfry), miesi</w:t>
      </w:r>
      <w:r w:rsidRPr="00BE78D1">
        <w:rPr>
          <w:rFonts w:hint="eastAsia"/>
        </w:rPr>
        <w:t>ą</w:t>
      </w:r>
      <w:r w:rsidRPr="00BE78D1">
        <w:t>c (dwie cyfry), rok (</w:t>
      </w:r>
      <w:r>
        <w:t xml:space="preserve">2 </w:t>
      </w:r>
      <w:r w:rsidRPr="00BE78D1">
        <w:t>ostatnie cyfry), godzin</w:t>
      </w:r>
      <w:r w:rsidRPr="00BE78D1">
        <w:rPr>
          <w:rFonts w:hint="eastAsia"/>
        </w:rPr>
        <w:t>ę</w:t>
      </w:r>
      <w:r w:rsidR="00810B07">
        <w:t xml:space="preserve"> (</w:t>
      </w:r>
      <w:r>
        <w:t>2</w:t>
      </w:r>
      <w:r w:rsidRPr="00BE78D1">
        <w:t xml:space="preserve"> cyfry) i minut</w:t>
      </w:r>
      <w:r w:rsidRPr="00BE78D1">
        <w:rPr>
          <w:rFonts w:hint="eastAsia"/>
        </w:rPr>
        <w:t>ę</w:t>
      </w:r>
      <w:r w:rsidRPr="00BE78D1">
        <w:t xml:space="preserve"> (</w:t>
      </w:r>
      <w:r>
        <w:t>2</w:t>
      </w:r>
      <w:r w:rsidRPr="00BE78D1">
        <w:t xml:space="preserve"> cyfry).</w:t>
      </w:r>
    </w:p>
    <w:p w14:paraId="394AB5B4" w14:textId="77777777" w:rsidR="009A5911" w:rsidRDefault="009A5911" w:rsidP="009A5911">
      <w:pPr>
        <w:pStyle w:val="Lista2"/>
        <w:numPr>
          <w:ilvl w:val="2"/>
          <w:numId w:val="59"/>
        </w:numPr>
        <w:tabs>
          <w:tab w:val="left" w:pos="1134"/>
        </w:tabs>
        <w:ind w:left="709"/>
      </w:pPr>
      <w:r w:rsidRPr="00BE78D1">
        <w:t>Kasowniki bilet</w:t>
      </w:r>
      <w:r w:rsidRPr="00BE78D1">
        <w:rPr>
          <w:rFonts w:hint="eastAsia"/>
        </w:rPr>
        <w:t>ó</w:t>
      </w:r>
      <w:r w:rsidRPr="00BE78D1">
        <w:t>w papierowych musz</w:t>
      </w:r>
      <w:r w:rsidRPr="00BE78D1">
        <w:rPr>
          <w:rFonts w:hint="eastAsia"/>
        </w:rPr>
        <w:t>ą</w:t>
      </w:r>
      <w:r w:rsidRPr="00BE78D1">
        <w:t xml:space="preserve"> mie</w:t>
      </w:r>
      <w:r w:rsidRPr="00BE78D1">
        <w:rPr>
          <w:rFonts w:hint="eastAsia"/>
        </w:rPr>
        <w:t>ć</w:t>
      </w:r>
      <w:r w:rsidRPr="00BE78D1">
        <w:t xml:space="preserve"> ergonomiczn</w:t>
      </w:r>
      <w:r w:rsidRPr="00BE78D1">
        <w:rPr>
          <w:rFonts w:hint="eastAsia"/>
        </w:rPr>
        <w:t>ą</w:t>
      </w:r>
      <w:r w:rsidRPr="00BE78D1">
        <w:t>, odporn</w:t>
      </w:r>
      <w:r w:rsidRPr="00BE78D1">
        <w:rPr>
          <w:rFonts w:hint="eastAsia"/>
        </w:rPr>
        <w:t>ą</w:t>
      </w:r>
      <w:r w:rsidRPr="00BE78D1">
        <w:t xml:space="preserve"> na wandalizm obudow</w:t>
      </w:r>
      <w:r w:rsidRPr="00BE78D1">
        <w:rPr>
          <w:rFonts w:hint="eastAsia"/>
        </w:rPr>
        <w:t>ę</w:t>
      </w:r>
      <w:r w:rsidRPr="00BE78D1">
        <w:t xml:space="preserve"> bez wystaj</w:t>
      </w:r>
      <w:r w:rsidRPr="00BE78D1">
        <w:rPr>
          <w:rFonts w:hint="eastAsia"/>
        </w:rPr>
        <w:t>ą</w:t>
      </w:r>
      <w:r w:rsidRPr="00BE78D1">
        <w:t>cych lub ostrych kraw</w:t>
      </w:r>
      <w:r w:rsidRPr="00BE78D1">
        <w:rPr>
          <w:rFonts w:hint="eastAsia"/>
        </w:rPr>
        <w:t>ę</w:t>
      </w:r>
      <w:r w:rsidRPr="00BE78D1">
        <w:t>dzi i element</w:t>
      </w:r>
      <w:r w:rsidRPr="00BE78D1">
        <w:rPr>
          <w:rFonts w:hint="eastAsia"/>
        </w:rPr>
        <w:t>ó</w:t>
      </w:r>
      <w:r w:rsidRPr="00BE78D1">
        <w:t>w mog</w:t>
      </w:r>
      <w:r w:rsidRPr="00BE78D1">
        <w:rPr>
          <w:rFonts w:hint="eastAsia"/>
        </w:rPr>
        <w:t>ą</w:t>
      </w:r>
      <w:r w:rsidRPr="00BE78D1">
        <w:t>cych fizycznie stanowi</w:t>
      </w:r>
      <w:r w:rsidRPr="00BE78D1">
        <w:rPr>
          <w:rFonts w:hint="eastAsia"/>
        </w:rPr>
        <w:t>ć</w:t>
      </w:r>
      <w:r w:rsidRPr="00BE78D1">
        <w:t xml:space="preserve"> zagro</w:t>
      </w:r>
      <w:r w:rsidRPr="00BE78D1">
        <w:rPr>
          <w:rFonts w:hint="eastAsia"/>
        </w:rPr>
        <w:t>ż</w:t>
      </w:r>
      <w:r w:rsidRPr="00BE78D1">
        <w:t>enie dla pasa</w:t>
      </w:r>
      <w:r w:rsidRPr="00BE78D1">
        <w:rPr>
          <w:rFonts w:hint="eastAsia"/>
        </w:rPr>
        <w:t>ż</w:t>
      </w:r>
      <w:r w:rsidRPr="00BE78D1">
        <w:t>er</w:t>
      </w:r>
      <w:r w:rsidRPr="00BE78D1">
        <w:rPr>
          <w:rFonts w:hint="eastAsia"/>
        </w:rPr>
        <w:t>ó</w:t>
      </w:r>
      <w:r w:rsidR="00433569">
        <w:t>w</w:t>
      </w:r>
      <w:r>
        <w:t>.</w:t>
      </w:r>
    </w:p>
    <w:p w14:paraId="02298F97" w14:textId="77777777" w:rsidR="009A5911" w:rsidRDefault="009A5911" w:rsidP="009A5911">
      <w:pPr>
        <w:pStyle w:val="Lista2"/>
        <w:numPr>
          <w:ilvl w:val="2"/>
          <w:numId w:val="59"/>
        </w:numPr>
        <w:tabs>
          <w:tab w:val="left" w:pos="1134"/>
        </w:tabs>
        <w:ind w:left="709"/>
      </w:pPr>
      <w:r w:rsidRPr="00BE78D1">
        <w:t>Kasowniki bilet</w:t>
      </w:r>
      <w:r w:rsidRPr="00BE78D1">
        <w:rPr>
          <w:rFonts w:hint="eastAsia"/>
        </w:rPr>
        <w:t>ó</w:t>
      </w:r>
      <w:r w:rsidRPr="00BE78D1">
        <w:t xml:space="preserve">w papierowych </w:t>
      </w:r>
      <w:r>
        <w:t>muszą</w:t>
      </w:r>
      <w:r w:rsidRPr="00BE78D1">
        <w:t xml:space="preserve"> by</w:t>
      </w:r>
      <w:r w:rsidRPr="00BE78D1">
        <w:rPr>
          <w:rFonts w:hint="eastAsia"/>
        </w:rPr>
        <w:t>ć</w:t>
      </w:r>
      <w:r w:rsidRPr="00BE78D1">
        <w:t xml:space="preserve"> sterowane jednym komputerem pok</w:t>
      </w:r>
      <w:r w:rsidRPr="00BE78D1">
        <w:rPr>
          <w:rFonts w:hint="eastAsia"/>
        </w:rPr>
        <w:t>ł</w:t>
      </w:r>
      <w:r w:rsidRPr="00BE78D1">
        <w:t>adowym</w:t>
      </w:r>
      <w:r>
        <w:t>.</w:t>
      </w:r>
    </w:p>
    <w:p w14:paraId="0F763520" w14:textId="77777777" w:rsidR="009A5911" w:rsidRDefault="009A5911" w:rsidP="009A5911">
      <w:pPr>
        <w:pStyle w:val="Lista2"/>
        <w:numPr>
          <w:ilvl w:val="2"/>
          <w:numId w:val="59"/>
        </w:numPr>
        <w:tabs>
          <w:tab w:val="left" w:pos="1134"/>
        </w:tabs>
        <w:ind w:left="709"/>
      </w:pPr>
      <w:r>
        <w:t>W</w:t>
      </w:r>
      <w:r w:rsidRPr="00BE78D1">
        <w:t>yposażone w dr</w:t>
      </w:r>
      <w:r>
        <w:t>ukarkę igłową i wyświetlacz LED.</w:t>
      </w:r>
    </w:p>
    <w:p w14:paraId="44E0D8FB" w14:textId="77777777" w:rsidR="009A5911" w:rsidRDefault="009A5911" w:rsidP="009A5911">
      <w:pPr>
        <w:pStyle w:val="Lista2"/>
        <w:numPr>
          <w:ilvl w:val="2"/>
          <w:numId w:val="59"/>
        </w:numPr>
        <w:tabs>
          <w:tab w:val="left" w:pos="1134"/>
        </w:tabs>
        <w:ind w:left="709"/>
      </w:pPr>
      <w:r>
        <w:t>O</w:t>
      </w:r>
      <w:r w:rsidRPr="00BE78D1">
        <w:t>dporne na czynniki zewnętrzne powinny pracować w tempera</w:t>
      </w:r>
      <w:r>
        <w:t>turze otoczenia od – 20</w:t>
      </w:r>
      <w:r w:rsidRPr="00701E42">
        <w:rPr>
          <w:vertAlign w:val="superscript"/>
        </w:rPr>
        <w:t xml:space="preserve"> </w:t>
      </w:r>
      <w:r>
        <w:rPr>
          <w:vertAlign w:val="superscript"/>
        </w:rPr>
        <w:t>O</w:t>
      </w:r>
      <w:r w:rsidRPr="00422ED7">
        <w:t>C</w:t>
      </w:r>
      <w:r>
        <w:t xml:space="preserve"> do + 4</w:t>
      </w:r>
      <w:r w:rsidRPr="00BE78D1">
        <w:t>0</w:t>
      </w:r>
      <w:r w:rsidRPr="00701E42">
        <w:rPr>
          <w:vertAlign w:val="superscript"/>
        </w:rPr>
        <w:t xml:space="preserve"> </w:t>
      </w:r>
      <w:r>
        <w:rPr>
          <w:vertAlign w:val="superscript"/>
        </w:rPr>
        <w:t>O</w:t>
      </w:r>
      <w:r w:rsidRPr="00422ED7">
        <w:t>C</w:t>
      </w:r>
      <w:r>
        <w:t xml:space="preserve"> oraz być odporne na wstrząsy.</w:t>
      </w:r>
    </w:p>
    <w:p w14:paraId="00F0E330" w14:textId="77777777" w:rsidR="009A5911" w:rsidRPr="00874031" w:rsidRDefault="009A5911" w:rsidP="009A5911">
      <w:pPr>
        <w:pStyle w:val="Lista2"/>
        <w:numPr>
          <w:ilvl w:val="2"/>
          <w:numId w:val="59"/>
        </w:numPr>
        <w:tabs>
          <w:tab w:val="left" w:pos="1134"/>
        </w:tabs>
        <w:ind w:left="709"/>
      </w:pPr>
      <w:r>
        <w:t>R</w:t>
      </w:r>
      <w:r w:rsidRPr="00BE78D1">
        <w:t>ozmieszczenie w pojeździe zostanie określone i uzgodni</w:t>
      </w:r>
      <w:r>
        <w:t>one z Zamawiającym po podpisaniu</w:t>
      </w:r>
      <w:r w:rsidRPr="00BE78D1">
        <w:t xml:space="preserve"> </w:t>
      </w:r>
      <w:r w:rsidRPr="00874031">
        <w:t>umowy</w:t>
      </w:r>
      <w:r w:rsidR="00BD333B" w:rsidRPr="00874031">
        <w:t xml:space="preserve"> w terminie 60 dni</w:t>
      </w:r>
      <w:r w:rsidRPr="00874031">
        <w:t>.</w:t>
      </w:r>
    </w:p>
    <w:p w14:paraId="34485F49" w14:textId="77777777" w:rsidR="00BD27C1" w:rsidRPr="00BE78D1" w:rsidRDefault="00BD27C1" w:rsidP="009A5911">
      <w:pPr>
        <w:pStyle w:val="Lista5"/>
      </w:pPr>
    </w:p>
    <w:p w14:paraId="577C4BDC" w14:textId="77777777" w:rsidR="00BD27C1" w:rsidRPr="009A75FA" w:rsidRDefault="00BD27C1" w:rsidP="004150BD">
      <w:pPr>
        <w:pStyle w:val="Lista2"/>
      </w:pPr>
      <w:r>
        <w:t>U</w:t>
      </w:r>
      <w:r w:rsidRPr="009A75FA">
        <w:t>kład nagłaśniający część pasażerską w auto</w:t>
      </w:r>
      <w:r>
        <w:t>busie</w:t>
      </w:r>
      <w:r w:rsidRPr="009A75FA">
        <w:t xml:space="preserve"> wyposażony </w:t>
      </w:r>
      <w:r w:rsidR="00E34BE6">
        <w:t>co najmnie</w:t>
      </w:r>
      <w:r w:rsidR="006E0707">
        <w:t>j w 8 (osiem</w:t>
      </w:r>
      <w:r w:rsidR="00E34BE6">
        <w:t>) głośników rozmieszczonych równomiernie w przestrzeni pasażerskiej</w:t>
      </w:r>
      <w:r w:rsidRPr="009A75FA">
        <w:t xml:space="preserve"> </w:t>
      </w:r>
      <w:r>
        <w:t xml:space="preserve">i </w:t>
      </w:r>
      <w:r w:rsidRPr="009A75FA">
        <w:t xml:space="preserve">ustawiony w taki sposób aby głośność komunikatów głosowych emitowana z systemu informacji pasażerskiej mieściła się w granicach </w:t>
      </w:r>
      <w:r>
        <w:t>72</w:t>
      </w:r>
      <w:r w:rsidRPr="009A75FA">
        <w:t xml:space="preserve"> - 74 dB</w:t>
      </w:r>
      <w:r>
        <w:t xml:space="preserve"> (p</w:t>
      </w:r>
      <w:r w:rsidRPr="009A75FA">
        <w:t>oziom głośności komunikatów powinien być sprawdzony w środkowej części pojazdu w warunkach zbliżonych do występ</w:t>
      </w:r>
      <w:r>
        <w:t xml:space="preserve">ujących </w:t>
      </w:r>
      <w:r w:rsidR="0041113C">
        <w:t xml:space="preserve">w </w:t>
      </w:r>
      <w:r>
        <w:t>czasie podróży tj. podczas jazdy</w:t>
      </w:r>
      <w:r w:rsidRPr="009A75FA">
        <w:t xml:space="preserve"> </w:t>
      </w:r>
      <w:r>
        <w:t>- bez włączonej klimatyzacji).</w:t>
      </w:r>
    </w:p>
    <w:p w14:paraId="5677222E" w14:textId="06CFB40A" w:rsidR="00BD27C1" w:rsidRPr="00C973F4" w:rsidRDefault="00BD27C1" w:rsidP="004150BD">
      <w:pPr>
        <w:pStyle w:val="Lista2"/>
      </w:pPr>
      <w:r w:rsidRPr="0006608C">
        <w:t xml:space="preserve">5 (słownie: pięć) ramek umieszczonych na trzech sąsiednich słupkach </w:t>
      </w:r>
      <w:r w:rsidR="00E518C1">
        <w:t>między</w:t>
      </w:r>
      <w:r w:rsidRPr="0006608C">
        <w:t xml:space="preserve">okiennych, (po dwie na każdym słupku, jedna nad drugą) naprzeciwko drugich drzwi, do zamieszczenia informacji </w:t>
      </w:r>
      <w:r>
        <w:t>na kartkach formatu A4 w pionie</w:t>
      </w:r>
      <w:r w:rsidR="00ED1594">
        <w:t>.</w:t>
      </w:r>
      <w:r w:rsidR="008D2E5B">
        <w:t xml:space="preserve"> </w:t>
      </w:r>
      <w:r w:rsidR="00ED1594">
        <w:rPr>
          <w:i/>
        </w:rPr>
        <w:t>Rozmieszczenie m</w:t>
      </w:r>
      <w:r w:rsidR="008D2E5B" w:rsidRPr="008D2E5B">
        <w:rPr>
          <w:i/>
        </w:rPr>
        <w:t xml:space="preserve">usi być uzgodnione z </w:t>
      </w:r>
      <w:r w:rsidR="008D2E5B" w:rsidRPr="00C973F4">
        <w:rPr>
          <w:i/>
        </w:rPr>
        <w:t>Z</w:t>
      </w:r>
      <w:r w:rsidR="00530ECF">
        <w:rPr>
          <w:i/>
        </w:rPr>
        <w:t>amawiającym</w:t>
      </w:r>
      <w:r w:rsidR="00555123" w:rsidRPr="00C973F4">
        <w:rPr>
          <w:i/>
        </w:rPr>
        <w:t xml:space="preserve"> </w:t>
      </w:r>
      <w:r w:rsidR="00555123" w:rsidRPr="00C973F4">
        <w:t>(do 60 dni po podpisaniu umowy)</w:t>
      </w:r>
      <w:r w:rsidRPr="00C973F4">
        <w:t>.</w:t>
      </w:r>
    </w:p>
    <w:p w14:paraId="33672C68" w14:textId="693A869F" w:rsidR="00E34BE6" w:rsidRPr="00C973F4" w:rsidRDefault="00E34BE6" w:rsidP="004150BD">
      <w:pPr>
        <w:pStyle w:val="Lista2"/>
      </w:pPr>
      <w:r>
        <w:t>1</w:t>
      </w:r>
      <w:r w:rsidRPr="0006608C">
        <w:t xml:space="preserve"> (słownie: </w:t>
      </w:r>
      <w:r>
        <w:t>jedna) ram</w:t>
      </w:r>
      <w:r w:rsidRPr="0006608C">
        <w:t>k</w:t>
      </w:r>
      <w:r>
        <w:t>a</w:t>
      </w:r>
      <w:r w:rsidRPr="0006608C">
        <w:t xml:space="preserve"> umieszczon</w:t>
      </w:r>
      <w:r>
        <w:t>a</w:t>
      </w:r>
      <w:r w:rsidRPr="0006608C">
        <w:t xml:space="preserve"> </w:t>
      </w:r>
      <w:r>
        <w:t xml:space="preserve">na słupku </w:t>
      </w:r>
      <w:r w:rsidR="008D2E5B">
        <w:t>międzyokiennym</w:t>
      </w:r>
      <w:r>
        <w:t xml:space="preserve"> po prawej stronie pojazdu pomiędzy pierwszymi i drugimi drzwiami</w:t>
      </w:r>
      <w:r w:rsidRPr="0006608C">
        <w:t xml:space="preserve">, do zamieszczenia informacji </w:t>
      </w:r>
      <w:r>
        <w:t>na kartkach formatu A4 w pionie</w:t>
      </w:r>
      <w:r w:rsidR="008D2E5B">
        <w:t xml:space="preserve"> rozmieszczenie</w:t>
      </w:r>
      <w:r w:rsidR="00ED1594">
        <w:t>.</w:t>
      </w:r>
      <w:r w:rsidR="008D2E5B">
        <w:t xml:space="preserve"> </w:t>
      </w:r>
      <w:r w:rsidR="00ED1594">
        <w:rPr>
          <w:i/>
        </w:rPr>
        <w:t>Rozmieszczenie m</w:t>
      </w:r>
      <w:r w:rsidR="008D2E5B" w:rsidRPr="008D2E5B">
        <w:rPr>
          <w:i/>
        </w:rPr>
        <w:t>usi być uzgodnione z Z</w:t>
      </w:r>
      <w:r w:rsidR="00530ECF">
        <w:rPr>
          <w:i/>
        </w:rPr>
        <w:t>amawiającym</w:t>
      </w:r>
      <w:r w:rsidR="00555123">
        <w:rPr>
          <w:i/>
        </w:rPr>
        <w:t xml:space="preserve"> </w:t>
      </w:r>
      <w:r w:rsidR="00555123" w:rsidRPr="00C973F4">
        <w:t>(do 60 dni po podpisaniu umowy)</w:t>
      </w:r>
      <w:r w:rsidRPr="00C973F4">
        <w:t>.</w:t>
      </w:r>
    </w:p>
    <w:p w14:paraId="181F68A0" w14:textId="054B7B4D" w:rsidR="00BD27C1" w:rsidRPr="00C973F4" w:rsidRDefault="00BD27C1" w:rsidP="004150BD">
      <w:pPr>
        <w:pStyle w:val="Lista2"/>
      </w:pPr>
      <w:r w:rsidRPr="0006608C">
        <w:t>1 (słownie: jedna) ramka umieszczona na „plecach” kabiny kierowcy do prezentacji plakatów reklamowych w formacie A 2 (wymiary 420 mm x 594 mm)</w:t>
      </w:r>
      <w:r w:rsidR="00ED1594">
        <w:t>.</w:t>
      </w:r>
      <w:r w:rsidR="008D2E5B">
        <w:t xml:space="preserve"> </w:t>
      </w:r>
      <w:r w:rsidR="00ED1594">
        <w:rPr>
          <w:i/>
        </w:rPr>
        <w:t>Rozmieszczenie m</w:t>
      </w:r>
      <w:r w:rsidR="00ED1594" w:rsidRPr="008D2E5B">
        <w:rPr>
          <w:i/>
        </w:rPr>
        <w:t xml:space="preserve">usi być uzgodnione z </w:t>
      </w:r>
      <w:r w:rsidR="00ED1594" w:rsidRPr="00C973F4">
        <w:rPr>
          <w:i/>
        </w:rPr>
        <w:t>Z</w:t>
      </w:r>
      <w:r w:rsidR="00530ECF">
        <w:rPr>
          <w:i/>
        </w:rPr>
        <w:t>amawiającym</w:t>
      </w:r>
      <w:r w:rsidR="00555123" w:rsidRPr="00C973F4">
        <w:rPr>
          <w:i/>
        </w:rPr>
        <w:t xml:space="preserve"> </w:t>
      </w:r>
      <w:r w:rsidR="00555123" w:rsidRPr="00C973F4">
        <w:t>(do 60 dni po podpisaniu umowy)</w:t>
      </w:r>
      <w:r w:rsidRPr="00C973F4">
        <w:t>.</w:t>
      </w:r>
    </w:p>
    <w:p w14:paraId="07FD899C" w14:textId="3BC5DDEA" w:rsidR="00BD27C1" w:rsidRPr="00C973F4" w:rsidRDefault="00BD27C1" w:rsidP="004150BD">
      <w:pPr>
        <w:pStyle w:val="Lista2"/>
      </w:pPr>
      <w:r w:rsidRPr="00EC05AA">
        <w:t xml:space="preserve">2 ( słownie: dwie) ramki formatu A2 z przezroczystym tyłem umieszczone na szybach w okolicy </w:t>
      </w:r>
      <w:r>
        <w:t>miejsca dla wózka inwalidzkiego</w:t>
      </w:r>
      <w:r w:rsidR="0043268F">
        <w:t>.</w:t>
      </w:r>
      <w:r w:rsidR="0043268F">
        <w:rPr>
          <w:i/>
        </w:rPr>
        <w:t xml:space="preserve"> Rozmieszczenie m</w:t>
      </w:r>
      <w:r w:rsidR="008D2E5B" w:rsidRPr="008D2E5B">
        <w:rPr>
          <w:i/>
        </w:rPr>
        <w:t xml:space="preserve">usi być uzgodnione z </w:t>
      </w:r>
      <w:r w:rsidR="008D2E5B" w:rsidRPr="00C973F4">
        <w:rPr>
          <w:i/>
        </w:rPr>
        <w:t>Z</w:t>
      </w:r>
      <w:r w:rsidR="00530ECF">
        <w:rPr>
          <w:i/>
        </w:rPr>
        <w:t>amawiającym</w:t>
      </w:r>
      <w:r w:rsidR="00555123" w:rsidRPr="00C973F4">
        <w:rPr>
          <w:i/>
        </w:rPr>
        <w:t xml:space="preserve"> </w:t>
      </w:r>
      <w:r w:rsidR="00555123" w:rsidRPr="00C973F4">
        <w:t>(do 60 dni po podpisaniu umowy)</w:t>
      </w:r>
      <w:r w:rsidRPr="00C973F4">
        <w:t>.</w:t>
      </w:r>
    </w:p>
    <w:p w14:paraId="2494E417" w14:textId="19096827" w:rsidR="00BD27C1" w:rsidRPr="000B5007" w:rsidRDefault="00BD27C1" w:rsidP="004150BD">
      <w:pPr>
        <w:pStyle w:val="Lista2"/>
      </w:pPr>
      <w:r w:rsidRPr="004B6AF0">
        <w:t>Pasy (lub uchwyty) do mocowania rowerów umieszczone w obrębie miejsca na wózki, umożliwiające zabezpieczenie co najmniej jednego roweru przed przewróceniem i przemieszczaniem się w autobusie</w:t>
      </w:r>
      <w:r>
        <w:t>.</w:t>
      </w:r>
      <w:r w:rsidR="00701E42">
        <w:t xml:space="preserve"> </w:t>
      </w:r>
      <w:r w:rsidR="000B5007" w:rsidRPr="000B5007">
        <w:rPr>
          <w:i/>
        </w:rPr>
        <w:t>Za</w:t>
      </w:r>
      <w:r w:rsidR="00530ECF">
        <w:rPr>
          <w:i/>
        </w:rPr>
        <w:t xml:space="preserve">mawiający może wyrazić </w:t>
      </w:r>
      <w:r w:rsidR="000B5007" w:rsidRPr="000B5007">
        <w:rPr>
          <w:i/>
        </w:rPr>
        <w:t xml:space="preserve"> zgod</w:t>
      </w:r>
      <w:r w:rsidR="00530ECF">
        <w:rPr>
          <w:i/>
        </w:rPr>
        <w:t>ę</w:t>
      </w:r>
      <w:r w:rsidR="000B5007" w:rsidRPr="000B5007">
        <w:rPr>
          <w:i/>
        </w:rPr>
        <w:t xml:space="preserve"> </w:t>
      </w:r>
      <w:r w:rsidR="00530ECF">
        <w:rPr>
          <w:i/>
        </w:rPr>
        <w:t xml:space="preserve"> na</w:t>
      </w:r>
      <w:r w:rsidR="000B5007" w:rsidRPr="000B5007">
        <w:rPr>
          <w:i/>
        </w:rPr>
        <w:t xml:space="preserve"> zastosowan</w:t>
      </w:r>
      <w:r w:rsidR="00530ECF">
        <w:rPr>
          <w:i/>
        </w:rPr>
        <w:t>i</w:t>
      </w:r>
      <w:r w:rsidR="000B5007" w:rsidRPr="000B5007">
        <w:rPr>
          <w:i/>
        </w:rPr>
        <w:t>e</w:t>
      </w:r>
      <w:r w:rsidR="00530ECF">
        <w:rPr>
          <w:i/>
        </w:rPr>
        <w:t xml:space="preserve"> innego</w:t>
      </w:r>
      <w:r w:rsidR="000B5007" w:rsidRPr="000B5007">
        <w:rPr>
          <w:i/>
        </w:rPr>
        <w:t xml:space="preserve"> rozwiązani</w:t>
      </w:r>
      <w:r w:rsidR="00530ECF">
        <w:rPr>
          <w:i/>
        </w:rPr>
        <w:t>a</w:t>
      </w:r>
      <w:r w:rsidR="000B5007" w:rsidRPr="000B5007">
        <w:rPr>
          <w:i/>
        </w:rPr>
        <w:t>.</w:t>
      </w:r>
    </w:p>
    <w:p w14:paraId="7EFF0597" w14:textId="77777777" w:rsidR="00BD27C1" w:rsidRPr="00EC05AA" w:rsidRDefault="00BD27C1" w:rsidP="004150BD">
      <w:pPr>
        <w:pStyle w:val="Lista2"/>
      </w:pPr>
      <w:r>
        <w:t>U</w:t>
      </w:r>
      <w:r w:rsidRPr="00EC05AA">
        <w:t>chylane klapy schowków montażowych, otwierane jednym kluczem, (z m</w:t>
      </w:r>
      <w:r>
        <w:t>ożliwością szybkiego demontażu).</w:t>
      </w:r>
    </w:p>
    <w:p w14:paraId="18867DC0" w14:textId="395317C7" w:rsidR="00BD27C1" w:rsidRPr="00CC0935" w:rsidRDefault="00CC0935" w:rsidP="004150BD">
      <w:pPr>
        <w:pStyle w:val="Lista2"/>
      </w:pPr>
      <w:r w:rsidRPr="00CC0935">
        <w:lastRenderedPageBreak/>
        <w:t>Ścianki</w:t>
      </w:r>
      <w:r w:rsidR="00BD27C1" w:rsidRPr="00CC0935">
        <w:t xml:space="preserve"> działowe </w:t>
      </w:r>
      <w:r w:rsidRPr="00CC0935">
        <w:t xml:space="preserve">przy drzwiach wejściowych, tzw. </w:t>
      </w:r>
      <w:r w:rsidR="00BD27C1" w:rsidRPr="00CC0935">
        <w:t>„wiatrołapy”</w:t>
      </w:r>
      <w:r w:rsidRPr="00CC0935">
        <w:t xml:space="preserve"> oddzielające miejsca siedzące dla pasażerów od strefy drzwi </w:t>
      </w:r>
      <w:r w:rsidR="00BD27C1" w:rsidRPr="00CC0935">
        <w:t>przezroczyste,</w:t>
      </w:r>
      <w:r w:rsidRPr="00CC0935">
        <w:t xml:space="preserve"> o wysokości co najmniej 1700 mm, licząc od poziomu podłogi (dopuszcza się niższe, jeżeli jest to konieczne ze względu na sposób otwierania pokryw w pasie nadokiennym)</w:t>
      </w:r>
      <w:r w:rsidR="00BD27C1" w:rsidRPr="00CC0935">
        <w:t xml:space="preserve"> ze szkła hartowanego lub tworzywa sztucznego </w:t>
      </w:r>
      <w:r w:rsidRPr="00CC0935">
        <w:t xml:space="preserve">przeszklone przynajmniej w górnej części – co najmniej od poziomu 300 mm powyżej siedzisk przyległych miejsc siedzących dla pasażerów; przejrzystość szyb w górnej części ścianek może być ograniczona tylko w zakresie niezbędnym dla zapewnienia zauważalności szyby przez pasażera (przyciemnienie o nie więcej niż </w:t>
      </w:r>
      <w:r w:rsidR="00680B93">
        <w:t>57</w:t>
      </w:r>
      <w:r w:rsidRPr="00CC0935">
        <w:t>% i/lub zastosowanie wzorów zajmujących nie więcej niż 20% powierzchni);</w:t>
      </w:r>
      <w:r w:rsidR="00866F69">
        <w:t xml:space="preserve"> </w:t>
      </w:r>
      <w:r w:rsidR="00BD27C1" w:rsidRPr="00CC0935">
        <w:t>w części dolnej mogą być barwy „mlecznej” lub piaskowane.</w:t>
      </w:r>
    </w:p>
    <w:p w14:paraId="7A92E705" w14:textId="77777777" w:rsidR="00BD27C1" w:rsidRDefault="00BD27C1" w:rsidP="004150BD">
      <w:pPr>
        <w:pStyle w:val="Lista2"/>
      </w:pPr>
      <w:r>
        <w:t>E</w:t>
      </w:r>
      <w:r w:rsidRPr="00954C81">
        <w:t>lementy wewnętrzne (ściany b</w:t>
      </w:r>
      <w:r>
        <w:t>oczne, parapety</w:t>
      </w:r>
      <w:r w:rsidRPr="00954C81">
        <w:t>, panele podsufitowe, uchwyty itp.) wykonane w sposób ułatwiający utrzy</w:t>
      </w:r>
      <w:r>
        <w:t xml:space="preserve">manie </w:t>
      </w:r>
      <w:r w:rsidRPr="00954C81">
        <w:t xml:space="preserve">w czystości, </w:t>
      </w:r>
      <w:r w:rsidR="00EA4237">
        <w:t xml:space="preserve">stonowane </w:t>
      </w:r>
      <w:r w:rsidR="00CC0935">
        <w:t xml:space="preserve">w miarę </w:t>
      </w:r>
      <w:r w:rsidR="00EA4237">
        <w:t xml:space="preserve">jasne </w:t>
      </w:r>
      <w:r w:rsidRPr="00954C81">
        <w:t>w odcieniach jasnej szarości</w:t>
      </w:r>
      <w:r>
        <w:t>.</w:t>
      </w:r>
    </w:p>
    <w:p w14:paraId="70B59476" w14:textId="54F06B40" w:rsidR="000B289C" w:rsidRPr="00336CB3" w:rsidRDefault="000B289C" w:rsidP="004150BD">
      <w:pPr>
        <w:pStyle w:val="Lista2"/>
      </w:pPr>
      <w:r>
        <w:t>B</w:t>
      </w:r>
      <w:r w:rsidRPr="009A75FA">
        <w:t xml:space="preserve">ariera </w:t>
      </w:r>
      <w:r>
        <w:t xml:space="preserve">uchylająca się w obu kierunkach </w:t>
      </w:r>
      <w:r w:rsidRPr="009A75FA">
        <w:t>ograniczająca jazdę pasażerów na przednim pomoście – oddzielająca przednie skrzydło pierwszych dr</w:t>
      </w:r>
      <w:r>
        <w:t>zwi od przestrzeni pasażerskiej.</w:t>
      </w:r>
    </w:p>
    <w:p w14:paraId="010D7792" w14:textId="77777777" w:rsidR="00A639CD" w:rsidRDefault="00BD27C1" w:rsidP="004150BD">
      <w:pPr>
        <w:pStyle w:val="Lista2"/>
      </w:pPr>
      <w:r>
        <w:t>P</w:t>
      </w:r>
      <w:r w:rsidRPr="009A75FA">
        <w:t>oziome</w:t>
      </w:r>
      <w:r w:rsidR="007934CA">
        <w:t xml:space="preserve"> poręcze</w:t>
      </w:r>
      <w:r w:rsidRPr="009A75FA">
        <w:t xml:space="preserve">, pionowe słupki, przy drzwiach, ścianach działowych, siedzeniach, </w:t>
      </w:r>
      <w:r w:rsidRPr="004B6AF0">
        <w:t>ze stali nierdzewnej, szczotkowanej</w:t>
      </w:r>
      <w:r w:rsidRPr="009A75FA">
        <w:t xml:space="preserve">, </w:t>
      </w:r>
      <w:r w:rsidR="00A639CD">
        <w:t>z</w:t>
      </w:r>
      <w:r w:rsidRPr="009A75FA">
        <w:t xml:space="preserve"> jak największ</w:t>
      </w:r>
      <w:r w:rsidR="00A639CD">
        <w:t>ą</w:t>
      </w:r>
      <w:r w:rsidR="007232D1">
        <w:t xml:space="preserve"> ilości</w:t>
      </w:r>
      <w:r w:rsidR="00A639CD">
        <w:t>ą</w:t>
      </w:r>
      <w:r w:rsidRPr="009A75FA">
        <w:t xml:space="preserve"> uchwytów</w:t>
      </w:r>
      <w:r w:rsidR="007934CA">
        <w:t xml:space="preserve"> na poręczach poziomych podsufitowych</w:t>
      </w:r>
      <w:r w:rsidR="007232D1">
        <w:t>.</w:t>
      </w:r>
    </w:p>
    <w:p w14:paraId="7CB0C386" w14:textId="17CA4364" w:rsidR="00BD27C1" w:rsidRPr="00B4174D" w:rsidRDefault="00A639CD" w:rsidP="00DC7109">
      <w:pPr>
        <w:pStyle w:val="Lista2"/>
      </w:pPr>
      <w:r w:rsidRPr="00D42F2F">
        <w:t xml:space="preserve">Słupki pionowe poręczy pasażerskich </w:t>
      </w:r>
      <w:r w:rsidR="00CB5D90" w:rsidRPr="00D42F2F">
        <w:t xml:space="preserve">wykonane ze stali nierdzewnej, szczotkowanej </w:t>
      </w:r>
      <w:r w:rsidRPr="00D42F2F">
        <w:t>w części środkowej („na wysokości wzroku” zakres malowania d</w:t>
      </w:r>
      <w:r w:rsidR="00BD333B" w:rsidRPr="00D42F2F">
        <w:t>o ustalenia do 60 dni po podpisaniu umowy</w:t>
      </w:r>
      <w:r w:rsidRPr="00D42F2F">
        <w:t>) l</w:t>
      </w:r>
      <w:r w:rsidR="00663D4D" w:rsidRPr="00D42F2F">
        <w:t>akierowane proszkowo</w:t>
      </w:r>
      <w:r w:rsidR="007934CA" w:rsidRPr="00D42F2F">
        <w:t xml:space="preserve"> w kolorze żółtym (RAL 1023)</w:t>
      </w:r>
      <w:r w:rsidR="00663D4D" w:rsidRPr="00D42F2F">
        <w:t>,</w:t>
      </w:r>
      <w:r w:rsidRPr="00D42F2F">
        <w:t xml:space="preserve"> część przypodłogowa i przysufitowa słupków pionowych nie malowane</w:t>
      </w:r>
      <w:r w:rsidR="007934CA" w:rsidRPr="00D42F2F">
        <w:t xml:space="preserve">, dopuszcza się inny sposób i zakres malowania </w:t>
      </w:r>
      <w:r w:rsidR="007934CA" w:rsidRPr="00D42F2F">
        <w:rPr>
          <w:i/>
        </w:rPr>
        <w:t>w uzgodnieniu z Z</w:t>
      </w:r>
      <w:r w:rsidR="00236E51" w:rsidRPr="00D42F2F">
        <w:rPr>
          <w:i/>
        </w:rPr>
        <w:t>amawiają</w:t>
      </w:r>
      <w:r w:rsidR="00B4174D" w:rsidRPr="00D42F2F">
        <w:rPr>
          <w:i/>
        </w:rPr>
        <w:t>cym</w:t>
      </w:r>
      <w:r w:rsidR="00BD27C1" w:rsidRPr="00D42F2F">
        <w:t>.</w:t>
      </w:r>
    </w:p>
    <w:p w14:paraId="4155CC8C" w14:textId="77777777" w:rsidR="00BD27C1" w:rsidRPr="009A75FA" w:rsidRDefault="00BD27C1" w:rsidP="004150BD">
      <w:pPr>
        <w:pStyle w:val="Lista2"/>
      </w:pPr>
      <w:r>
        <w:t>U</w:t>
      </w:r>
      <w:r w:rsidRPr="009A75FA">
        <w:t xml:space="preserve">chwyty do mocowania tablicy kierunkowej (awaryjnej) wewnątrz autobusu przy szybie czołowej po prawej stronie </w:t>
      </w:r>
      <w:r>
        <w:t xml:space="preserve">na dole </w:t>
      </w:r>
      <w:r w:rsidRPr="009A75FA">
        <w:t>oraz z boku pojazdu pr</w:t>
      </w:r>
      <w:r>
        <w:t>zy pierwszej lub drugiej szybie na dole pomiędzy I a II drzwiami.</w:t>
      </w:r>
    </w:p>
    <w:p w14:paraId="1394F4D3" w14:textId="77777777" w:rsidR="00BD27C1" w:rsidRPr="009A75FA" w:rsidRDefault="00BD27C1" w:rsidP="004150BD">
      <w:pPr>
        <w:pStyle w:val="Lista2"/>
      </w:pPr>
      <w:r>
        <w:t>W</w:t>
      </w:r>
      <w:r w:rsidRPr="009A75FA">
        <w:t xml:space="preserve"> przypadku istnienia technicznej możliwości na przednich nadkolach półki na podręczny bagaż</w:t>
      </w:r>
      <w:r>
        <w:t>.</w:t>
      </w:r>
    </w:p>
    <w:p w14:paraId="5480ED96" w14:textId="15068806" w:rsidR="00BD27C1" w:rsidRPr="000801EC" w:rsidRDefault="00BD27C1" w:rsidP="004150BD">
      <w:pPr>
        <w:pStyle w:val="Lista2"/>
      </w:pPr>
      <w:r>
        <w:t>W</w:t>
      </w:r>
      <w:r w:rsidRPr="000963C2">
        <w:t>yposażony w zamontowane w przestrzeni pasażerskiej ładowarki USB</w:t>
      </w:r>
      <w:r w:rsidR="002D1345">
        <w:t xml:space="preserve"> z podwójnym portem typu A</w:t>
      </w:r>
      <w:r w:rsidR="000801EC">
        <w:t xml:space="preserve"> 5V/2A</w:t>
      </w:r>
      <w:r w:rsidRPr="000963C2">
        <w:t xml:space="preserve"> </w:t>
      </w:r>
      <w:r w:rsidR="00DA20A5">
        <w:t>3</w:t>
      </w:r>
      <w:r w:rsidR="000801EC" w:rsidRPr="002D1345">
        <w:t xml:space="preserve"> sztuki</w:t>
      </w:r>
      <w:r w:rsidR="000801EC" w:rsidRPr="000963C2">
        <w:t xml:space="preserve"> </w:t>
      </w:r>
      <w:r w:rsidRPr="000963C2">
        <w:t>przeznaczone dla pasażerów do zasilania urządzeń elektronicznych, aktywne podczas jazdy oraz podczas postoju autobusu na pętli</w:t>
      </w:r>
      <w:r w:rsidR="000801EC">
        <w:t>,</w:t>
      </w:r>
      <w:r w:rsidRPr="000963C2">
        <w:t xml:space="preserve"> zamontowane na pionowych słupkach, wyposażone w zatyczkę i podświetlenie w stanie aktywności</w:t>
      </w:r>
      <w:r>
        <w:t>.</w:t>
      </w:r>
      <w:r w:rsidR="002D1345">
        <w:t xml:space="preserve"> </w:t>
      </w:r>
      <w:r w:rsidR="000801EC" w:rsidRPr="000801EC">
        <w:t>S</w:t>
      </w:r>
      <w:r w:rsidR="002D1345" w:rsidRPr="000801EC">
        <w:t>posób rozmieszczenia w przedziale pasażerskim</w:t>
      </w:r>
      <w:r w:rsidR="000801EC">
        <w:t xml:space="preserve"> </w:t>
      </w:r>
      <w:r w:rsidR="000801EC" w:rsidRPr="000801EC">
        <w:rPr>
          <w:i/>
        </w:rPr>
        <w:t>musi być</w:t>
      </w:r>
      <w:r w:rsidR="002D1345" w:rsidRPr="000801EC">
        <w:rPr>
          <w:i/>
        </w:rPr>
        <w:t xml:space="preserve"> uzgodniony z Z</w:t>
      </w:r>
      <w:r w:rsidR="00B4174D">
        <w:rPr>
          <w:i/>
        </w:rPr>
        <w:t>amawiającym</w:t>
      </w:r>
      <w:r w:rsidR="00555123">
        <w:rPr>
          <w:i/>
        </w:rPr>
        <w:t xml:space="preserve"> </w:t>
      </w:r>
      <w:r w:rsidR="00555123" w:rsidRPr="00C973F4">
        <w:t>(do 60 dni po podpisaniu umowy)</w:t>
      </w:r>
      <w:r w:rsidR="000801EC" w:rsidRPr="00C973F4">
        <w:t>.</w:t>
      </w:r>
    </w:p>
    <w:p w14:paraId="71277067" w14:textId="0BDECA6A" w:rsidR="00BD27C1" w:rsidRPr="0078635D" w:rsidRDefault="00BD27C1" w:rsidP="00EA752A">
      <w:pPr>
        <w:pStyle w:val="Lista2"/>
      </w:pPr>
      <w:r>
        <w:t>D</w:t>
      </w:r>
      <w:r w:rsidRPr="0078635D">
        <w:t>os</w:t>
      </w:r>
      <w:r w:rsidR="00CE3EC1">
        <w:t>tosowany do montażu biletomatu</w:t>
      </w:r>
      <w:r w:rsidR="00EA752A">
        <w:t xml:space="preserve"> </w:t>
      </w:r>
      <w:r w:rsidR="00EA752A" w:rsidRPr="00EA752A">
        <w:t>poprzez wskazanie miejsca podłączenia zasilania w instalacji elektrycznej 24V i umiejscowienia w przestrzeni pasażerskiej</w:t>
      </w:r>
      <w:r>
        <w:t>.</w:t>
      </w:r>
    </w:p>
    <w:p w14:paraId="11100240" w14:textId="47F58F4B" w:rsidR="00BD27C1" w:rsidRPr="00372133" w:rsidRDefault="00C52BA7" w:rsidP="004150BD">
      <w:pPr>
        <w:pStyle w:val="Lista2"/>
      </w:pPr>
      <w:r>
        <w:rPr>
          <w:rStyle w:val="Pogrubienie"/>
          <w:b w:val="0"/>
        </w:rPr>
        <w:t>Wyposażony w s</w:t>
      </w:r>
      <w:r w:rsidR="00BD27C1" w:rsidRPr="00BD27C1">
        <w:rPr>
          <w:rStyle w:val="Pogrubienie"/>
          <w:b w:val="0"/>
        </w:rPr>
        <w:t>ystem dynamicznej informacji pasażerskiej, obejmujący system zapowiedzi głosowych, i wyświetlacze (z aktualną informacją liniową)</w:t>
      </w:r>
      <w:r w:rsidR="00CE3EC1">
        <w:rPr>
          <w:rStyle w:val="Pogrubienie"/>
          <w:b w:val="0"/>
        </w:rPr>
        <w:t xml:space="preserve"> wewnątrz</w:t>
      </w:r>
      <w:r w:rsidR="00BD27C1" w:rsidRPr="00BD27C1">
        <w:rPr>
          <w:rStyle w:val="Pogrubienie"/>
          <w:b w:val="0"/>
        </w:rPr>
        <w:t xml:space="preserve"> i na zewnątrz pojazdu </w:t>
      </w:r>
      <w:r w:rsidR="00F85E31">
        <w:rPr>
          <w:rStyle w:val="Pogrubienie"/>
          <w:b w:val="0"/>
        </w:rPr>
        <w:t xml:space="preserve">z </w:t>
      </w:r>
      <w:r w:rsidR="00BD27C1" w:rsidRPr="00BD27C1">
        <w:rPr>
          <w:rStyle w:val="Pogrubienie"/>
          <w:b w:val="0"/>
        </w:rPr>
        <w:t>moduł</w:t>
      </w:r>
      <w:r w:rsidR="00F85E31">
        <w:rPr>
          <w:rStyle w:val="Pogrubienie"/>
          <w:b w:val="0"/>
        </w:rPr>
        <w:t>em</w:t>
      </w:r>
      <w:r w:rsidR="004720C4">
        <w:rPr>
          <w:rStyle w:val="Pogrubienie"/>
          <w:b w:val="0"/>
        </w:rPr>
        <w:t xml:space="preserve"> nawigacji satelitarnej</w:t>
      </w:r>
      <w:r w:rsidR="00BD27C1" w:rsidRPr="00BD27C1">
        <w:rPr>
          <w:rStyle w:val="Pogrubienie"/>
          <w:b w:val="0"/>
        </w:rPr>
        <w:t xml:space="preserve"> do identyfikacji przystanków</w:t>
      </w:r>
      <w:r w:rsidR="00F85E31">
        <w:rPr>
          <w:rStyle w:val="Pogrubienie"/>
          <w:b w:val="0"/>
        </w:rPr>
        <w:t xml:space="preserve"> (opisane w punktach </w:t>
      </w:r>
      <w:r w:rsidR="00F85E31">
        <w:rPr>
          <w:rStyle w:val="Pogrubienie"/>
          <w:b w:val="0"/>
        </w:rPr>
        <w:fldChar w:fldCharType="begin"/>
      </w:r>
      <w:r w:rsidR="00F85E31">
        <w:rPr>
          <w:rStyle w:val="Pogrubienie"/>
          <w:b w:val="0"/>
        </w:rPr>
        <w:instrText xml:space="preserve"> REF _Ref39666343 \r \h </w:instrText>
      </w:r>
      <w:r w:rsidR="00F85E31">
        <w:rPr>
          <w:rStyle w:val="Pogrubienie"/>
          <w:b w:val="0"/>
        </w:rPr>
      </w:r>
      <w:r w:rsidR="00F85E31">
        <w:rPr>
          <w:rStyle w:val="Pogrubienie"/>
          <w:b w:val="0"/>
        </w:rPr>
        <w:fldChar w:fldCharType="separate"/>
      </w:r>
      <w:r w:rsidR="00503F30">
        <w:rPr>
          <w:rStyle w:val="Pogrubienie"/>
          <w:b w:val="0"/>
        </w:rPr>
        <w:t>16</w:t>
      </w:r>
      <w:r w:rsidR="00F85E31">
        <w:rPr>
          <w:rStyle w:val="Pogrubienie"/>
          <w:b w:val="0"/>
        </w:rPr>
        <w:fldChar w:fldCharType="end"/>
      </w:r>
      <w:r w:rsidR="00F85E31">
        <w:rPr>
          <w:rStyle w:val="Pogrubienie"/>
          <w:b w:val="0"/>
        </w:rPr>
        <w:t xml:space="preserve"> i </w:t>
      </w:r>
      <w:r w:rsidR="00F85E31">
        <w:rPr>
          <w:rStyle w:val="Pogrubienie"/>
          <w:b w:val="0"/>
        </w:rPr>
        <w:fldChar w:fldCharType="begin"/>
      </w:r>
      <w:r w:rsidR="00F85E31">
        <w:rPr>
          <w:rStyle w:val="Pogrubienie"/>
          <w:b w:val="0"/>
        </w:rPr>
        <w:instrText xml:space="preserve"> REF _Ref39666410 \r \h </w:instrText>
      </w:r>
      <w:r w:rsidR="00F85E31">
        <w:rPr>
          <w:rStyle w:val="Pogrubienie"/>
          <w:b w:val="0"/>
        </w:rPr>
      </w:r>
      <w:r w:rsidR="00F85E31">
        <w:rPr>
          <w:rStyle w:val="Pogrubienie"/>
          <w:b w:val="0"/>
        </w:rPr>
        <w:fldChar w:fldCharType="separate"/>
      </w:r>
      <w:r w:rsidR="00503F30">
        <w:rPr>
          <w:rStyle w:val="Pogrubienie"/>
          <w:b w:val="0"/>
        </w:rPr>
        <w:t>17</w:t>
      </w:r>
      <w:r w:rsidR="00F85E31">
        <w:rPr>
          <w:rStyle w:val="Pogrubienie"/>
          <w:b w:val="0"/>
        </w:rPr>
        <w:fldChar w:fldCharType="end"/>
      </w:r>
      <w:r w:rsidR="00F85E31">
        <w:rPr>
          <w:rStyle w:val="Pogrubienie"/>
          <w:b w:val="0"/>
        </w:rPr>
        <w:t xml:space="preserve"> poniżej)</w:t>
      </w:r>
      <w:r w:rsidR="00BD27C1" w:rsidRPr="00BD27C1">
        <w:rPr>
          <w:rStyle w:val="Pogrubienie"/>
          <w:b w:val="0"/>
        </w:rPr>
        <w:t>.</w:t>
      </w:r>
    </w:p>
    <w:p w14:paraId="2E331B35" w14:textId="77777777" w:rsidR="00BD27C1" w:rsidRPr="00285F6B" w:rsidRDefault="00BD27C1" w:rsidP="00D070E8">
      <w:pPr>
        <w:pStyle w:val="Lista1"/>
      </w:pPr>
      <w:bookmarkStart w:id="16" w:name="_Toc535956901"/>
      <w:bookmarkStart w:id="17" w:name="_Ref39666343"/>
      <w:r>
        <w:t>Tablice kierunkowe</w:t>
      </w:r>
      <w:r w:rsidR="003D5B72">
        <w:t xml:space="preserve"> (wyświetlacze)</w:t>
      </w:r>
      <w:r>
        <w:t>.</w:t>
      </w:r>
      <w:bookmarkEnd w:id="16"/>
      <w:bookmarkEnd w:id="17"/>
    </w:p>
    <w:p w14:paraId="79A77E71" w14:textId="77777777" w:rsidR="00BD27C1" w:rsidRDefault="00BD27C1" w:rsidP="004150BD">
      <w:pPr>
        <w:pStyle w:val="Lista2"/>
      </w:pPr>
      <w:r>
        <w:t xml:space="preserve">Tablice kierunkowe </w:t>
      </w:r>
      <w:r w:rsidRPr="00285F6B">
        <w:t>zewnętrzne elektroniczne, diodowe</w:t>
      </w:r>
      <w:r>
        <w:t xml:space="preserve"> białe</w:t>
      </w:r>
      <w:r w:rsidR="003D5B72">
        <w:t xml:space="preserve"> z automatyczną regulacją jasności w zależności od warunków oświetlenia panujących na zewnątrz autobusu</w:t>
      </w:r>
      <w:r>
        <w:t>.</w:t>
      </w:r>
    </w:p>
    <w:p w14:paraId="29AAAC1D" w14:textId="77777777" w:rsidR="003D5B72" w:rsidRDefault="003D5B72" w:rsidP="003D5B72">
      <w:pPr>
        <w:pStyle w:val="Lista2"/>
        <w:numPr>
          <w:ilvl w:val="2"/>
          <w:numId w:val="38"/>
        </w:numPr>
        <w:tabs>
          <w:tab w:val="left" w:pos="1134"/>
        </w:tabs>
        <w:ind w:left="709"/>
      </w:pPr>
      <w:r>
        <w:t>P</w:t>
      </w:r>
      <w:r w:rsidRPr="00285F6B">
        <w:t>rzednia – pełnowymiarowe (szerokość autobusu, min. rozdzielczość: 24 punktów w pionie, 200 w poziomie)</w:t>
      </w:r>
      <w:r>
        <w:t>.</w:t>
      </w:r>
    </w:p>
    <w:p w14:paraId="1399A024" w14:textId="77777777" w:rsidR="003D5B72" w:rsidRDefault="003D5B72" w:rsidP="003D5B72">
      <w:pPr>
        <w:pStyle w:val="Lista2"/>
        <w:numPr>
          <w:ilvl w:val="2"/>
          <w:numId w:val="38"/>
        </w:numPr>
        <w:tabs>
          <w:tab w:val="left" w:pos="1134"/>
        </w:tabs>
        <w:ind w:left="709"/>
      </w:pPr>
      <w:r>
        <w:t>B</w:t>
      </w:r>
      <w:r w:rsidRPr="00285F6B">
        <w:t>oczna – dwurzędowa (min. rozdzielczość: 24 punktów w pionie, 160 w poziomie)</w:t>
      </w:r>
      <w:r>
        <w:t>.</w:t>
      </w:r>
    </w:p>
    <w:p w14:paraId="07A1431F" w14:textId="77777777" w:rsidR="003D5B72" w:rsidRDefault="003D5B72" w:rsidP="003D5B72">
      <w:pPr>
        <w:pStyle w:val="Lista2"/>
        <w:numPr>
          <w:ilvl w:val="2"/>
          <w:numId w:val="38"/>
        </w:numPr>
        <w:tabs>
          <w:tab w:val="left" w:pos="1134"/>
        </w:tabs>
        <w:ind w:left="709"/>
      </w:pPr>
      <w:r>
        <w:t>T</w:t>
      </w:r>
      <w:r w:rsidRPr="00285F6B">
        <w:t>ylna – dwurzędowa (min. rozdzielczość: 24 punktów w pionie, 160 w poziomie</w:t>
      </w:r>
      <w:r>
        <w:t>).</w:t>
      </w:r>
    </w:p>
    <w:p w14:paraId="5098BF06" w14:textId="77777777" w:rsidR="003D5B72" w:rsidRDefault="003D5B72" w:rsidP="003D5B72">
      <w:pPr>
        <w:pStyle w:val="Lista2"/>
        <w:numPr>
          <w:ilvl w:val="2"/>
          <w:numId w:val="38"/>
        </w:numPr>
        <w:tabs>
          <w:tab w:val="left" w:pos="1134"/>
        </w:tabs>
        <w:ind w:left="709"/>
      </w:pPr>
      <w:r w:rsidRPr="003D5B72">
        <w:lastRenderedPageBreak/>
        <w:t>Część aktywna wyświetlaczy zewnętrznych (matryca) musi w możliwie największym stopniu wykorzystywać szerokość i wysokość świetlików lub – jeżeli wyświetlacz nie jest umieszczony w świetliku – szerokość szyby przedniej albo okna bocznego.</w:t>
      </w:r>
    </w:p>
    <w:p w14:paraId="0EE51CF4" w14:textId="77777777" w:rsidR="00DA4ABB" w:rsidRDefault="00DA4ABB" w:rsidP="00DA4ABB">
      <w:pPr>
        <w:pStyle w:val="Lista2"/>
        <w:numPr>
          <w:ilvl w:val="2"/>
          <w:numId w:val="38"/>
        </w:numPr>
        <w:tabs>
          <w:tab w:val="left" w:pos="1134"/>
        </w:tabs>
        <w:ind w:left="709"/>
      </w:pPr>
      <w:r>
        <w:t>Wyświetlacze zewnętrzne muszą być umieszczone:</w:t>
      </w:r>
    </w:p>
    <w:p w14:paraId="069472F8" w14:textId="77777777" w:rsidR="00DA4ABB" w:rsidRDefault="00DA4ABB" w:rsidP="00DA4ABB">
      <w:pPr>
        <w:pStyle w:val="Lista2"/>
        <w:numPr>
          <w:ilvl w:val="3"/>
          <w:numId w:val="38"/>
        </w:numPr>
        <w:ind w:left="1134"/>
      </w:pPr>
      <w:r>
        <w:t>wyświetlacz przedni – w wydzielonej przestrzeni (świetliku) nad przednią szybą lub, w przypadku braku świetlika, w górnej części przedniej szyby, nie ograniczając pola widzenia kierującego pojazdem;</w:t>
      </w:r>
    </w:p>
    <w:p w14:paraId="080B3BA9" w14:textId="77777777" w:rsidR="00DA4ABB" w:rsidRDefault="00DA4ABB" w:rsidP="00DA4ABB">
      <w:pPr>
        <w:pStyle w:val="Lista2"/>
        <w:numPr>
          <w:ilvl w:val="3"/>
          <w:numId w:val="38"/>
        </w:numPr>
        <w:ind w:left="1134"/>
      </w:pPr>
      <w:r>
        <w:t>wyświetlacz boczny – pomiędzy I i II drzwiami, w wydzielonej przestrzeni (świetliku) nad oknami lub, w przypadku braku świetlika, w górnej części okien;</w:t>
      </w:r>
    </w:p>
    <w:p w14:paraId="31FC7246" w14:textId="77777777" w:rsidR="00DA4ABB" w:rsidRDefault="00DA4ABB" w:rsidP="00DA4ABB">
      <w:pPr>
        <w:pStyle w:val="Lista2"/>
        <w:numPr>
          <w:ilvl w:val="3"/>
          <w:numId w:val="38"/>
        </w:numPr>
        <w:ind w:left="1134"/>
      </w:pPr>
      <w:r>
        <w:t>wyświetlacz tylny – centralnie w osi pojazdu lub asymetrycznie, bliżej prawej strony pojazdu, w wydzielonej przestrzeni (świetliku) nad tylną szybą lub, w przypadku braku świetlika, w górnej części tylnej szyby.</w:t>
      </w:r>
    </w:p>
    <w:p w14:paraId="3CB8C3E4" w14:textId="77777777" w:rsidR="00DA4ABB" w:rsidRPr="003D5B72" w:rsidRDefault="00DA4ABB" w:rsidP="00DA4ABB">
      <w:pPr>
        <w:pStyle w:val="Lista2"/>
        <w:numPr>
          <w:ilvl w:val="0"/>
          <w:numId w:val="0"/>
        </w:numPr>
        <w:ind w:left="567" w:hanging="432"/>
      </w:pPr>
    </w:p>
    <w:p w14:paraId="173FE137" w14:textId="77777777" w:rsidR="00BD27C1" w:rsidRDefault="00BD27C1" w:rsidP="004150BD">
      <w:pPr>
        <w:pStyle w:val="Lista2"/>
      </w:pPr>
      <w:r>
        <w:t xml:space="preserve">Tablice </w:t>
      </w:r>
      <w:r w:rsidRPr="00285F6B">
        <w:t>wewnętrzne - wyświetlacze LCD</w:t>
      </w:r>
      <w:r>
        <w:t>.</w:t>
      </w:r>
    </w:p>
    <w:p w14:paraId="08AFB73A" w14:textId="77777777" w:rsidR="00D30549" w:rsidRDefault="00D30549" w:rsidP="00D30549">
      <w:pPr>
        <w:pStyle w:val="Lista2"/>
        <w:numPr>
          <w:ilvl w:val="2"/>
          <w:numId w:val="38"/>
        </w:numPr>
        <w:ind w:left="567"/>
      </w:pPr>
      <w:r>
        <w:t>Wykonane w t</w:t>
      </w:r>
      <w:r w:rsidRPr="00285F6B">
        <w:t>echnologi</w:t>
      </w:r>
      <w:r>
        <w:t>i</w:t>
      </w:r>
      <w:r w:rsidRPr="00285F6B">
        <w:t xml:space="preserve"> – pozwalając</w:t>
      </w:r>
      <w:r>
        <w:t>ej</w:t>
      </w:r>
      <w:r w:rsidRPr="00285F6B">
        <w:t xml:space="preserve"> na wyświetlanie w kolorze tekstu, grafiki, animacji i filmów, oparta na matrycy LCD z podświetleniem LED, z regulacją jasności obrazu w zależności od warunków oświetlenia panujących w </w:t>
      </w:r>
      <w:r>
        <w:t>pojeździe.</w:t>
      </w:r>
    </w:p>
    <w:p w14:paraId="5814E10B" w14:textId="77777777" w:rsidR="005E1EAD" w:rsidRDefault="005E1EAD" w:rsidP="00F8675D">
      <w:pPr>
        <w:pStyle w:val="Lista2"/>
        <w:numPr>
          <w:ilvl w:val="2"/>
          <w:numId w:val="38"/>
        </w:numPr>
        <w:ind w:left="567"/>
      </w:pPr>
      <w:r>
        <w:t>W</w:t>
      </w:r>
      <w:r w:rsidRPr="00CA08C3">
        <w:t>yświetlacz</w:t>
      </w:r>
      <w:r w:rsidR="00F85E31">
        <w:t>e</w:t>
      </w:r>
      <w:r w:rsidRPr="00CA08C3">
        <w:t xml:space="preserve"> podsufitow</w:t>
      </w:r>
      <w:r w:rsidR="00F85E31">
        <w:t>e</w:t>
      </w:r>
      <w:r w:rsidRPr="00CA08C3">
        <w:t xml:space="preserve"> wewnętrzn</w:t>
      </w:r>
      <w:r w:rsidR="00F85E31">
        <w:t>e</w:t>
      </w:r>
      <w:r w:rsidR="00DA20A5">
        <w:t xml:space="preserve"> szt. 2</w:t>
      </w:r>
      <w:r>
        <w:t>.</w:t>
      </w:r>
    </w:p>
    <w:p w14:paraId="340A4CF2" w14:textId="77777777" w:rsidR="005E1EAD" w:rsidRDefault="005E1EAD" w:rsidP="005E1EAD">
      <w:pPr>
        <w:pStyle w:val="Lista2"/>
        <w:numPr>
          <w:ilvl w:val="3"/>
          <w:numId w:val="38"/>
        </w:numPr>
        <w:ind w:left="1134"/>
      </w:pPr>
      <w:r>
        <w:t>L</w:t>
      </w:r>
      <w:r w:rsidRPr="00285F6B">
        <w:t xml:space="preserve">okalizacja – </w:t>
      </w:r>
      <w:r w:rsidR="00DA20A5">
        <w:t xml:space="preserve">pierwszy </w:t>
      </w:r>
      <w:r w:rsidRPr="00285F6B">
        <w:t>pod sufitem za kabiną kierowcy</w:t>
      </w:r>
      <w:r w:rsidR="00DA20A5">
        <w:t>, drugi za przegubem w</w:t>
      </w:r>
      <w:r w:rsidRPr="00285F6B">
        <w:t xml:space="preserve"> osi podłużnej pojazdu</w:t>
      </w:r>
      <w:r w:rsidR="00DA20A5">
        <w:t>,</w:t>
      </w:r>
      <w:r w:rsidRPr="00285F6B">
        <w:t xml:space="preserve"> skierowan</w:t>
      </w:r>
      <w:r w:rsidR="00DA20A5">
        <w:t>e</w:t>
      </w:r>
      <w:r w:rsidRPr="00285F6B">
        <w:t xml:space="preserve"> do tyłu; technologia – pozwalająca na wyświetlanie w kolorze tekstu, grafiki, animacji i filmów, oparta na matrycy LCD z podświetleniem LED, z regulacją jasności obrazu w zależności od warunków ośw</w:t>
      </w:r>
      <w:r>
        <w:t>ietlenia panujących w pojeździe.</w:t>
      </w:r>
    </w:p>
    <w:p w14:paraId="0A36B39D" w14:textId="665DDCC7" w:rsidR="005E1EAD" w:rsidRDefault="005E1EAD" w:rsidP="005E1EAD">
      <w:pPr>
        <w:pStyle w:val="Lista2"/>
        <w:numPr>
          <w:ilvl w:val="3"/>
          <w:numId w:val="38"/>
        </w:numPr>
        <w:ind w:left="1134"/>
      </w:pPr>
      <w:r>
        <w:t>M</w:t>
      </w:r>
      <w:r w:rsidRPr="00285F6B">
        <w:t>atryca –</w:t>
      </w:r>
      <w:r>
        <w:t xml:space="preserve"> TFT, </w:t>
      </w:r>
      <w:r w:rsidR="00F97C5D">
        <w:t>minimum 21,5</w:t>
      </w:r>
      <w:r>
        <w:t>’’, WXGA, 16:9.</w:t>
      </w:r>
    </w:p>
    <w:p w14:paraId="6F953D63" w14:textId="41F06936" w:rsidR="005E1EAD" w:rsidRDefault="005E1EAD" w:rsidP="005E1EAD">
      <w:pPr>
        <w:pStyle w:val="Lista2"/>
        <w:numPr>
          <w:ilvl w:val="3"/>
          <w:numId w:val="38"/>
        </w:numPr>
        <w:ind w:left="1134"/>
      </w:pPr>
      <w:r>
        <w:t>R</w:t>
      </w:r>
      <w:r w:rsidRPr="00285F6B">
        <w:t>ozdzielczo</w:t>
      </w:r>
      <w:r>
        <w:t>ść minimalna – 1</w:t>
      </w:r>
      <w:r w:rsidR="00CC3574">
        <w:t>600</w:t>
      </w:r>
      <w:r>
        <w:t>x</w:t>
      </w:r>
      <w:r w:rsidR="00CC3574">
        <w:t>900</w:t>
      </w:r>
      <w:r>
        <w:t xml:space="preserve"> pikseli.</w:t>
      </w:r>
    </w:p>
    <w:p w14:paraId="4B60F760" w14:textId="77777777" w:rsidR="005E1EAD" w:rsidRDefault="005E1EAD" w:rsidP="005E1EAD">
      <w:pPr>
        <w:pStyle w:val="Lista2"/>
        <w:numPr>
          <w:ilvl w:val="3"/>
          <w:numId w:val="38"/>
        </w:numPr>
        <w:ind w:left="1134"/>
      </w:pPr>
      <w:r>
        <w:t>Czas reakcji – maks. 5 ms.</w:t>
      </w:r>
    </w:p>
    <w:p w14:paraId="61FEF3D1" w14:textId="77777777" w:rsidR="005E1EAD" w:rsidRDefault="005E1EAD" w:rsidP="005E1EAD">
      <w:pPr>
        <w:pStyle w:val="Lista2"/>
        <w:numPr>
          <w:ilvl w:val="3"/>
          <w:numId w:val="38"/>
        </w:numPr>
        <w:ind w:left="1134"/>
      </w:pPr>
      <w:r>
        <w:t>J</w:t>
      </w:r>
      <w:r w:rsidRPr="00285F6B">
        <w:t>asność – min. 250 cd/m</w:t>
      </w:r>
      <w:r w:rsidRPr="00285F6B">
        <w:rPr>
          <w:vertAlign w:val="superscript"/>
        </w:rPr>
        <w:t>2</w:t>
      </w:r>
      <w:r>
        <w:t>.</w:t>
      </w:r>
    </w:p>
    <w:p w14:paraId="0CDC7FE1" w14:textId="77777777" w:rsidR="005E1EAD" w:rsidRDefault="005E1EAD" w:rsidP="005E1EAD">
      <w:pPr>
        <w:pStyle w:val="Lista2"/>
        <w:numPr>
          <w:ilvl w:val="3"/>
          <w:numId w:val="38"/>
        </w:numPr>
        <w:ind w:left="1134"/>
      </w:pPr>
      <w:r>
        <w:t>Kontrast minimalny – 1000:1.</w:t>
      </w:r>
    </w:p>
    <w:p w14:paraId="0222A43F" w14:textId="77777777" w:rsidR="005E1EAD" w:rsidRDefault="005E1EAD" w:rsidP="005E1EAD">
      <w:pPr>
        <w:pStyle w:val="Lista2"/>
        <w:numPr>
          <w:ilvl w:val="3"/>
          <w:numId w:val="38"/>
        </w:numPr>
        <w:ind w:left="1134"/>
      </w:pPr>
      <w:r>
        <w:t>K</w:t>
      </w:r>
      <w:r w:rsidRPr="00285F6B">
        <w:t>ąt widzenia (poziom/pion) – 170°/160°.</w:t>
      </w:r>
    </w:p>
    <w:p w14:paraId="0603BFA2" w14:textId="77777777" w:rsidR="00D30549" w:rsidRDefault="00D30549" w:rsidP="00D30549">
      <w:pPr>
        <w:pStyle w:val="Lista2"/>
        <w:numPr>
          <w:ilvl w:val="2"/>
          <w:numId w:val="38"/>
        </w:numPr>
        <w:ind w:left="567"/>
      </w:pPr>
      <w:r>
        <w:t>W</w:t>
      </w:r>
      <w:r w:rsidRPr="00285F6B">
        <w:t>yświetlacz boczny wewnętrzny</w:t>
      </w:r>
      <w:r>
        <w:t>.</w:t>
      </w:r>
    </w:p>
    <w:p w14:paraId="58DB6CEA" w14:textId="77777777" w:rsidR="00D30549" w:rsidRDefault="00D30549" w:rsidP="00D30549">
      <w:pPr>
        <w:pStyle w:val="Lista2"/>
        <w:numPr>
          <w:ilvl w:val="3"/>
          <w:numId w:val="38"/>
        </w:numPr>
        <w:ind w:left="1134"/>
      </w:pPr>
      <w:r>
        <w:t>L</w:t>
      </w:r>
      <w:r w:rsidRPr="00285F6B">
        <w:t>okalizacja – na prawej ścianie pojazdu, pomiędzy I i II drzwiami, nad o</w:t>
      </w:r>
      <w:r>
        <w:t>knami lub w górnej części okien.</w:t>
      </w:r>
    </w:p>
    <w:p w14:paraId="74EE2D47" w14:textId="15FAF082" w:rsidR="00D30549" w:rsidRDefault="00D30549" w:rsidP="00D30549">
      <w:pPr>
        <w:pStyle w:val="Lista2"/>
        <w:numPr>
          <w:ilvl w:val="3"/>
          <w:numId w:val="38"/>
        </w:numPr>
        <w:ind w:left="1134"/>
      </w:pPr>
      <w:r>
        <w:t>M</w:t>
      </w:r>
      <w:r w:rsidRPr="00285F6B">
        <w:t>atryca – TFT, 3</w:t>
      </w:r>
      <w:r w:rsidR="00A54B91">
        <w:t>7</w:t>
      </w:r>
      <w:r w:rsidR="00ED6269">
        <w:t>’’ lub 38</w:t>
      </w:r>
      <w:r w:rsidRPr="00285F6B">
        <w:t>’’, WXGA, format</w:t>
      </w:r>
      <w:r>
        <w:t xml:space="preserve"> obrazu od ok. 18:5 do ok. 20:5.</w:t>
      </w:r>
    </w:p>
    <w:p w14:paraId="704BFD5E" w14:textId="77777777" w:rsidR="00D30549" w:rsidRDefault="00D30549" w:rsidP="00D30549">
      <w:pPr>
        <w:pStyle w:val="Lista2"/>
        <w:numPr>
          <w:ilvl w:val="3"/>
          <w:numId w:val="38"/>
        </w:numPr>
        <w:ind w:left="1134"/>
      </w:pPr>
      <w:r>
        <w:t>R</w:t>
      </w:r>
      <w:r w:rsidRPr="00285F6B">
        <w:t>ozdzielczo</w:t>
      </w:r>
      <w:r>
        <w:t>ść minimalna – 1920x502 pikseli.</w:t>
      </w:r>
    </w:p>
    <w:p w14:paraId="2E43F3AA" w14:textId="77777777" w:rsidR="00D30549" w:rsidRDefault="00D30549" w:rsidP="00D30549">
      <w:pPr>
        <w:pStyle w:val="Lista2"/>
        <w:numPr>
          <w:ilvl w:val="3"/>
          <w:numId w:val="38"/>
        </w:numPr>
        <w:ind w:left="1134"/>
      </w:pPr>
      <w:r>
        <w:t>Czas reakcji – maks. 5 ms.</w:t>
      </w:r>
    </w:p>
    <w:p w14:paraId="7FE7859D" w14:textId="77777777" w:rsidR="00D30549" w:rsidRDefault="00D30549" w:rsidP="00D30549">
      <w:pPr>
        <w:pStyle w:val="Lista2"/>
        <w:numPr>
          <w:ilvl w:val="3"/>
          <w:numId w:val="38"/>
        </w:numPr>
        <w:ind w:left="1134"/>
      </w:pPr>
      <w:r>
        <w:t>J</w:t>
      </w:r>
      <w:r w:rsidRPr="00285F6B">
        <w:t>asność – min. 700 cd/m</w:t>
      </w:r>
      <w:r w:rsidRPr="00285F6B">
        <w:rPr>
          <w:vertAlign w:val="superscript"/>
        </w:rPr>
        <w:t>2</w:t>
      </w:r>
      <w:r>
        <w:t>.</w:t>
      </w:r>
    </w:p>
    <w:p w14:paraId="6FFDD576" w14:textId="77777777" w:rsidR="00D30549" w:rsidRDefault="00D30549" w:rsidP="00D30549">
      <w:pPr>
        <w:pStyle w:val="Lista2"/>
        <w:numPr>
          <w:ilvl w:val="3"/>
          <w:numId w:val="38"/>
        </w:numPr>
        <w:ind w:left="1134"/>
      </w:pPr>
      <w:r>
        <w:t>Kontrast minimalny – 1000:1.</w:t>
      </w:r>
    </w:p>
    <w:p w14:paraId="77F312C4" w14:textId="50B23EC5" w:rsidR="00D30549" w:rsidRDefault="00D30549" w:rsidP="00D30549">
      <w:pPr>
        <w:pStyle w:val="Lista2"/>
        <w:numPr>
          <w:ilvl w:val="3"/>
          <w:numId w:val="38"/>
        </w:numPr>
        <w:ind w:left="1134"/>
      </w:pPr>
      <w:r>
        <w:t>K</w:t>
      </w:r>
      <w:r w:rsidRPr="00285F6B">
        <w:t>ąt widzenia (poziom/pion) – 17</w:t>
      </w:r>
      <w:r w:rsidR="00A54B91">
        <w:t>6</w:t>
      </w:r>
      <w:r w:rsidRPr="00285F6B">
        <w:t>°/17</w:t>
      </w:r>
      <w:r w:rsidR="00A54B91">
        <w:t>6</w:t>
      </w:r>
      <w:r w:rsidRPr="00285F6B">
        <w:t>°</w:t>
      </w:r>
    </w:p>
    <w:p w14:paraId="4323CFA1" w14:textId="77777777" w:rsidR="00D30549" w:rsidRPr="00285F6B" w:rsidRDefault="00D30549" w:rsidP="00D30549">
      <w:pPr>
        <w:pStyle w:val="Lista2"/>
        <w:numPr>
          <w:ilvl w:val="0"/>
          <w:numId w:val="0"/>
        </w:numPr>
        <w:ind w:left="567" w:hanging="432"/>
      </w:pPr>
    </w:p>
    <w:p w14:paraId="4FE13904" w14:textId="77777777" w:rsidR="00BD27C1" w:rsidRDefault="00BD27C1" w:rsidP="004150BD">
      <w:pPr>
        <w:pStyle w:val="Lista2"/>
      </w:pPr>
      <w:r>
        <w:t>W</w:t>
      </w:r>
      <w:r w:rsidRPr="00285F6B">
        <w:t>izualna informacja li</w:t>
      </w:r>
      <w:r w:rsidR="00F8675D">
        <w:t>niowa wewnątrz pojazdu obejmuje:</w:t>
      </w:r>
    </w:p>
    <w:p w14:paraId="0E552D04" w14:textId="77777777" w:rsidR="00F8675D" w:rsidRDefault="00F8675D" w:rsidP="00F8675D">
      <w:pPr>
        <w:pStyle w:val="Lista2"/>
        <w:numPr>
          <w:ilvl w:val="2"/>
          <w:numId w:val="38"/>
        </w:numPr>
        <w:ind w:left="567"/>
      </w:pPr>
      <w:bookmarkStart w:id="18" w:name="_Ref33357583"/>
      <w:r>
        <w:t>Na wyświetlacz</w:t>
      </w:r>
      <w:r w:rsidR="00DA20A5">
        <w:t>ach</w:t>
      </w:r>
      <w:r>
        <w:t xml:space="preserve"> podsufitowy</w:t>
      </w:r>
      <w:r w:rsidR="00DA20A5">
        <w:t>ch</w:t>
      </w:r>
      <w:r>
        <w:t>:</w:t>
      </w:r>
      <w:bookmarkEnd w:id="18"/>
    </w:p>
    <w:p w14:paraId="74ACAEC4" w14:textId="77777777" w:rsidR="00F8675D" w:rsidRDefault="00F8675D" w:rsidP="00F8675D">
      <w:pPr>
        <w:pStyle w:val="Lista2"/>
        <w:numPr>
          <w:ilvl w:val="3"/>
          <w:numId w:val="38"/>
        </w:numPr>
        <w:ind w:left="1134"/>
      </w:pPr>
      <w:r>
        <w:t>Oznaczenie linii.</w:t>
      </w:r>
    </w:p>
    <w:p w14:paraId="1FB99DE0" w14:textId="77777777" w:rsidR="00F8675D" w:rsidRDefault="00F8675D" w:rsidP="00F8675D">
      <w:pPr>
        <w:pStyle w:val="Lista2"/>
        <w:numPr>
          <w:ilvl w:val="3"/>
          <w:numId w:val="38"/>
        </w:numPr>
        <w:ind w:left="1134"/>
      </w:pPr>
      <w:r>
        <w:t>O</w:t>
      </w:r>
      <w:r w:rsidRPr="00EC05AA">
        <w:t>znaczenie charakteru linii (zwykła,</w:t>
      </w:r>
      <w:r>
        <w:t xml:space="preserve"> pospieszna, nocna i specjalna).</w:t>
      </w:r>
    </w:p>
    <w:p w14:paraId="2EEA59D7" w14:textId="77777777" w:rsidR="00F8675D" w:rsidRDefault="00F8675D" w:rsidP="00F8675D">
      <w:pPr>
        <w:pStyle w:val="Lista2"/>
        <w:numPr>
          <w:ilvl w:val="3"/>
          <w:numId w:val="38"/>
        </w:numPr>
        <w:ind w:left="1134"/>
      </w:pPr>
      <w:r>
        <w:t>N</w:t>
      </w:r>
      <w:r w:rsidRPr="00EC05AA">
        <w:t>azwę przystanku doce</w:t>
      </w:r>
      <w:r>
        <w:t>lowego.</w:t>
      </w:r>
    </w:p>
    <w:p w14:paraId="6F85612C" w14:textId="77777777" w:rsidR="00F8675D" w:rsidRDefault="00F8675D" w:rsidP="00F8675D">
      <w:pPr>
        <w:pStyle w:val="Lista2"/>
        <w:numPr>
          <w:ilvl w:val="3"/>
          <w:numId w:val="38"/>
        </w:numPr>
        <w:ind w:left="1134"/>
      </w:pPr>
      <w:r>
        <w:t>N</w:t>
      </w:r>
      <w:r w:rsidRPr="00EC05AA">
        <w:t>azwę przystanku bieżącego (przed zatrzymaniem pojazdu na przystanku i w czasie postoju na nim) lub nazwę kolejnego przystanku, poprzedzoną opisem „następny przystanek:” (po ruszeniu pojazdu z przystanku i w cz</w:t>
      </w:r>
      <w:r>
        <w:t>asie jazdy między przystankami).</w:t>
      </w:r>
    </w:p>
    <w:p w14:paraId="6AEDCD8B" w14:textId="77777777" w:rsidR="00F8675D" w:rsidRDefault="00F8675D" w:rsidP="00F8675D">
      <w:pPr>
        <w:pStyle w:val="Lista2"/>
        <w:numPr>
          <w:ilvl w:val="3"/>
          <w:numId w:val="38"/>
        </w:numPr>
        <w:ind w:left="1134"/>
      </w:pPr>
      <w:r>
        <w:lastRenderedPageBreak/>
        <w:t>F</w:t>
      </w:r>
      <w:r w:rsidRPr="00EC05AA">
        <w:t>ragment przebiegu trasy – ostatni obsłużony przystanek (zaznaczony kolorem szarym) przystanek bieżący / następny (wyróżniony graficznie), kolejnych sześć przystanków</w:t>
      </w:r>
      <w:r>
        <w:t>.</w:t>
      </w:r>
    </w:p>
    <w:p w14:paraId="3FF33160" w14:textId="77777777" w:rsidR="00F8675D" w:rsidRDefault="00F8675D" w:rsidP="00F8675D">
      <w:pPr>
        <w:pStyle w:val="Lista2"/>
        <w:numPr>
          <w:ilvl w:val="3"/>
          <w:numId w:val="38"/>
        </w:numPr>
        <w:ind w:left="1134"/>
      </w:pPr>
      <w:r>
        <w:t>Aktualną datę i godzinę</w:t>
      </w:r>
      <w:r w:rsidR="00753F3E">
        <w:t xml:space="preserve"> zsynchronizowaną z systemem nawigacji satelitarnej</w:t>
      </w:r>
      <w:r>
        <w:t>.</w:t>
      </w:r>
    </w:p>
    <w:p w14:paraId="6FBA0EA8" w14:textId="77777777" w:rsidR="00F8675D" w:rsidRDefault="00F8675D" w:rsidP="00F8675D">
      <w:pPr>
        <w:pStyle w:val="Lista2"/>
        <w:numPr>
          <w:ilvl w:val="3"/>
          <w:numId w:val="38"/>
        </w:numPr>
        <w:ind w:left="1134"/>
      </w:pPr>
      <w:r>
        <w:t>K</w:t>
      </w:r>
      <w:r w:rsidRPr="00EC05AA">
        <w:t>omunikat będący następstwem naciśnięcia przycisku „stop”, „przyklęk” lub „rampa”</w:t>
      </w:r>
      <w:r>
        <w:t>.</w:t>
      </w:r>
    </w:p>
    <w:p w14:paraId="4FD13A9E" w14:textId="77777777" w:rsidR="00F8675D" w:rsidRDefault="00F8675D" w:rsidP="00F8675D">
      <w:pPr>
        <w:pStyle w:val="Lista2"/>
        <w:numPr>
          <w:ilvl w:val="3"/>
          <w:numId w:val="38"/>
        </w:numPr>
        <w:ind w:left="1134"/>
      </w:pPr>
      <w:r>
        <w:t>K</w:t>
      </w:r>
      <w:r w:rsidRPr="00EC05AA">
        <w:t>omunikat dotyczący</w:t>
      </w:r>
      <w:r>
        <w:t xml:space="preserve"> pracy klimatyzacji w pojeździe.</w:t>
      </w:r>
    </w:p>
    <w:p w14:paraId="28C29558" w14:textId="77777777" w:rsidR="00F8675D" w:rsidRDefault="00F8675D" w:rsidP="00F8675D">
      <w:pPr>
        <w:pStyle w:val="Lista2"/>
        <w:numPr>
          <w:ilvl w:val="3"/>
          <w:numId w:val="38"/>
        </w:numPr>
        <w:ind w:left="1134"/>
      </w:pPr>
      <w:r>
        <w:t>K</w:t>
      </w:r>
      <w:r w:rsidRPr="00EC05AA">
        <w:t>omunik</w:t>
      </w:r>
      <w:r>
        <w:t>at dotyczący blokady kasowników.</w:t>
      </w:r>
    </w:p>
    <w:p w14:paraId="4BE8118E" w14:textId="77777777" w:rsidR="00F8675D" w:rsidRDefault="00F8675D" w:rsidP="006F5220">
      <w:pPr>
        <w:pStyle w:val="Lista2"/>
        <w:numPr>
          <w:ilvl w:val="3"/>
          <w:numId w:val="38"/>
        </w:numPr>
        <w:tabs>
          <w:tab w:val="left" w:pos="1701"/>
        </w:tabs>
        <w:ind w:left="1134"/>
      </w:pPr>
      <w:r>
        <w:t>Dodatkowe informacje o charakterze przystanków (na żądanie, strefowy, itp.)</w:t>
      </w:r>
      <w:r w:rsidR="006F5220">
        <w:t xml:space="preserve"> przy ich nazwach.</w:t>
      </w:r>
    </w:p>
    <w:p w14:paraId="20F66475" w14:textId="77777777" w:rsidR="00BD27C1" w:rsidRDefault="00F8675D" w:rsidP="006F5220">
      <w:pPr>
        <w:pStyle w:val="Lista2"/>
        <w:numPr>
          <w:ilvl w:val="3"/>
          <w:numId w:val="38"/>
        </w:numPr>
        <w:tabs>
          <w:tab w:val="left" w:pos="1701"/>
        </w:tabs>
        <w:ind w:left="1134"/>
      </w:pPr>
      <w:r>
        <w:t>B</w:t>
      </w:r>
      <w:r w:rsidRPr="00EC05AA">
        <w:t>ieżące komunikaty o funkcjonowaniu komunikacji jako te</w:t>
      </w:r>
      <w:r>
        <w:t>kst, grafika, animacja lub film</w:t>
      </w:r>
      <w:r w:rsidRPr="00EC05AA">
        <w:t>.</w:t>
      </w:r>
    </w:p>
    <w:p w14:paraId="27789740" w14:textId="77777777" w:rsidR="006F5220" w:rsidRDefault="006F5220" w:rsidP="006F5220">
      <w:pPr>
        <w:pStyle w:val="Lista2"/>
        <w:numPr>
          <w:ilvl w:val="2"/>
          <w:numId w:val="38"/>
        </w:numPr>
        <w:tabs>
          <w:tab w:val="left" w:pos="1276"/>
        </w:tabs>
        <w:ind w:left="851"/>
      </w:pPr>
      <w:bookmarkStart w:id="19" w:name="_Ref33357620"/>
      <w:r>
        <w:t>Na wyświetlaczu bocznym:</w:t>
      </w:r>
      <w:bookmarkEnd w:id="19"/>
    </w:p>
    <w:p w14:paraId="584F354F" w14:textId="77777777" w:rsidR="006F5220" w:rsidRDefault="006F5220" w:rsidP="006F5220">
      <w:pPr>
        <w:pStyle w:val="Lista2"/>
        <w:numPr>
          <w:ilvl w:val="3"/>
          <w:numId w:val="38"/>
        </w:numPr>
        <w:tabs>
          <w:tab w:val="left" w:pos="1276"/>
          <w:tab w:val="left" w:pos="1560"/>
        </w:tabs>
        <w:ind w:left="1134" w:hanging="567"/>
      </w:pPr>
      <w:r>
        <w:t>Oznaczenie linii.</w:t>
      </w:r>
    </w:p>
    <w:p w14:paraId="71BD0757" w14:textId="77777777" w:rsidR="006F5220" w:rsidRDefault="006F5220" w:rsidP="006F5220">
      <w:pPr>
        <w:pStyle w:val="Lista2"/>
        <w:numPr>
          <w:ilvl w:val="3"/>
          <w:numId w:val="38"/>
        </w:numPr>
        <w:tabs>
          <w:tab w:val="left" w:pos="1276"/>
          <w:tab w:val="left" w:pos="1560"/>
        </w:tabs>
        <w:ind w:left="1134" w:hanging="567"/>
      </w:pPr>
      <w:r>
        <w:t>O</w:t>
      </w:r>
      <w:r w:rsidRPr="00285F6B">
        <w:t>znaczenie charakteru linii (zwykła,</w:t>
      </w:r>
      <w:r>
        <w:t xml:space="preserve"> pospieszna, nocna i specjalna).</w:t>
      </w:r>
    </w:p>
    <w:p w14:paraId="7BCF872B" w14:textId="77777777" w:rsidR="006F5220" w:rsidRDefault="006F5220" w:rsidP="006F5220">
      <w:pPr>
        <w:pStyle w:val="Lista2"/>
        <w:numPr>
          <w:ilvl w:val="3"/>
          <w:numId w:val="38"/>
        </w:numPr>
        <w:tabs>
          <w:tab w:val="left" w:pos="1276"/>
          <w:tab w:val="left" w:pos="1560"/>
        </w:tabs>
        <w:ind w:left="1134" w:hanging="567"/>
      </w:pPr>
      <w:r>
        <w:rPr>
          <w:iCs/>
        </w:rPr>
        <w:t>N</w:t>
      </w:r>
      <w:r w:rsidRPr="00285F6B">
        <w:rPr>
          <w:iCs/>
        </w:rPr>
        <w:t>azwę przystanku bieżącego</w:t>
      </w:r>
      <w:r w:rsidRPr="00285F6B">
        <w:t xml:space="preserve"> (przed zatrzymaniem pojazdu na przystanku i w czasie postoju na nim) lub </w:t>
      </w:r>
      <w:r w:rsidRPr="00285F6B">
        <w:rPr>
          <w:iCs/>
        </w:rPr>
        <w:t xml:space="preserve">nazwę kolejnego przystanku, poprzedzoną opisem „następny przystanek:” </w:t>
      </w:r>
      <w:r w:rsidRPr="00285F6B">
        <w:t>(po ruszeniu pojazdu z przystanku i w cz</w:t>
      </w:r>
      <w:r>
        <w:t>asie jazdy między przystankami).</w:t>
      </w:r>
    </w:p>
    <w:p w14:paraId="6381727B" w14:textId="77777777" w:rsidR="006F5220" w:rsidRDefault="006F5220" w:rsidP="006F5220">
      <w:pPr>
        <w:pStyle w:val="Lista2"/>
        <w:numPr>
          <w:ilvl w:val="3"/>
          <w:numId w:val="38"/>
        </w:numPr>
        <w:tabs>
          <w:tab w:val="left" w:pos="1276"/>
          <w:tab w:val="left" w:pos="1560"/>
        </w:tabs>
        <w:ind w:left="1134" w:hanging="567"/>
      </w:pPr>
      <w:r>
        <w:t>P</w:t>
      </w:r>
      <w:r w:rsidRPr="00285F6B">
        <w:t xml:space="preserve">rzebieg trasy – wykaz wszystkich przystanków na trasie kursu oraz ich przyporządkowanie jednostkom administracyjnym (miasto, gmina) oraz ulicom, na których się znajdują; w przypadku długich nazw przystanków powinna być zastosowana odpowiednio zagęszczona czcionka przy konieczności zachowania czytelności nazwy; przebyty fragment trasy powinien być </w:t>
      </w:r>
      <w:r>
        <w:t>zaznaczony kolorem szarym.</w:t>
      </w:r>
    </w:p>
    <w:p w14:paraId="7811CE3E" w14:textId="77777777" w:rsidR="006F5220" w:rsidRDefault="006F5220" w:rsidP="006F5220">
      <w:pPr>
        <w:pStyle w:val="Lista2"/>
        <w:numPr>
          <w:ilvl w:val="3"/>
          <w:numId w:val="38"/>
        </w:numPr>
        <w:tabs>
          <w:tab w:val="left" w:pos="1276"/>
          <w:tab w:val="left" w:pos="1560"/>
        </w:tabs>
        <w:ind w:left="1134" w:hanging="567"/>
      </w:pPr>
      <w:r>
        <w:t>R</w:t>
      </w:r>
      <w:r w:rsidRPr="00285F6B">
        <w:t xml:space="preserve">ozkładowy lub estymowany czas przejazdu trasy w danym kursie wyrażony w minutach, narastająco pomiędzy bieżącym lub następnym przystankiem, a </w:t>
      </w:r>
      <w:r>
        <w:t>każdym kolejnym na trasie kursu.</w:t>
      </w:r>
    </w:p>
    <w:p w14:paraId="5E222080" w14:textId="77777777" w:rsidR="006F5220" w:rsidRDefault="006F5220" w:rsidP="006F5220">
      <w:pPr>
        <w:pStyle w:val="Lista2"/>
        <w:numPr>
          <w:ilvl w:val="3"/>
          <w:numId w:val="38"/>
        </w:numPr>
        <w:tabs>
          <w:tab w:val="left" w:pos="1276"/>
          <w:tab w:val="left" w:pos="1560"/>
        </w:tabs>
        <w:ind w:left="1134" w:hanging="567"/>
      </w:pPr>
      <w:r>
        <w:t>Aktualną datę i godzinę</w:t>
      </w:r>
      <w:r w:rsidR="00753F3E">
        <w:t xml:space="preserve"> </w:t>
      </w:r>
      <w:r w:rsidR="00753F3E" w:rsidRPr="00753F3E">
        <w:t>zsynchronizowaną z systemem nawigacji satelitarne</w:t>
      </w:r>
      <w:r w:rsidR="00753F3E">
        <w:t>j</w:t>
      </w:r>
      <w:r>
        <w:t>.</w:t>
      </w:r>
    </w:p>
    <w:p w14:paraId="5E45B1A1" w14:textId="77777777" w:rsidR="006F5220" w:rsidRDefault="006F5220" w:rsidP="006F5220">
      <w:pPr>
        <w:pStyle w:val="Lista2"/>
        <w:numPr>
          <w:ilvl w:val="3"/>
          <w:numId w:val="38"/>
        </w:numPr>
        <w:tabs>
          <w:tab w:val="left" w:pos="1276"/>
          <w:tab w:val="left" w:pos="1560"/>
        </w:tabs>
        <w:ind w:left="1134" w:hanging="567"/>
      </w:pPr>
      <w:r>
        <w:t>N</w:t>
      </w:r>
      <w:r w:rsidRPr="00285F6B">
        <w:t>azwę i logo oraz adres strony internetowej i numer telefonu ZKM i MZKZG</w:t>
      </w:r>
      <w:r>
        <w:t xml:space="preserve"> (zgodnie z rysunkami podanymi poniżej).</w:t>
      </w:r>
    </w:p>
    <w:p w14:paraId="32BC533E" w14:textId="77777777" w:rsidR="006F5220" w:rsidRDefault="006F5220" w:rsidP="006F5220">
      <w:pPr>
        <w:pStyle w:val="Lista2"/>
        <w:numPr>
          <w:ilvl w:val="3"/>
          <w:numId w:val="38"/>
        </w:numPr>
        <w:tabs>
          <w:tab w:val="left" w:pos="1276"/>
          <w:tab w:val="left" w:pos="1560"/>
        </w:tabs>
        <w:ind w:left="1134" w:hanging="567"/>
      </w:pPr>
      <w:r>
        <w:t>D</w:t>
      </w:r>
      <w:r w:rsidRPr="00285F6B">
        <w:t>odatkowe informacje o charakterze przystanków (na żądanie, strefowy, itp.) przy ich nazwac</w:t>
      </w:r>
      <w:r>
        <w:t>h.</w:t>
      </w:r>
    </w:p>
    <w:p w14:paraId="7DD23E9F" w14:textId="77777777" w:rsidR="006F5220" w:rsidRDefault="006F5220" w:rsidP="006F5220">
      <w:pPr>
        <w:pStyle w:val="Lista2"/>
        <w:numPr>
          <w:ilvl w:val="3"/>
          <w:numId w:val="38"/>
        </w:numPr>
        <w:tabs>
          <w:tab w:val="left" w:pos="1276"/>
          <w:tab w:val="left" w:pos="1560"/>
        </w:tabs>
        <w:ind w:left="1134" w:hanging="567"/>
      </w:pPr>
      <w:r>
        <w:t>B</w:t>
      </w:r>
      <w:r w:rsidRPr="00285F6B">
        <w:t>ieżące komunikaty o funkcjonowaniu k</w:t>
      </w:r>
      <w:r>
        <w:t>omunikacji jako tekst.</w:t>
      </w:r>
    </w:p>
    <w:p w14:paraId="05B95672" w14:textId="77777777" w:rsidR="006F5220" w:rsidRPr="00EC05AA" w:rsidRDefault="006F5220" w:rsidP="006F5220">
      <w:pPr>
        <w:pStyle w:val="Lista2"/>
        <w:numPr>
          <w:ilvl w:val="0"/>
          <w:numId w:val="0"/>
        </w:numPr>
        <w:tabs>
          <w:tab w:val="left" w:pos="1276"/>
          <w:tab w:val="left" w:pos="1560"/>
        </w:tabs>
        <w:ind w:left="567" w:hanging="432"/>
      </w:pPr>
    </w:p>
    <w:p w14:paraId="3236107B" w14:textId="77777777" w:rsidR="00BD27C1" w:rsidRPr="0037038A" w:rsidRDefault="00BD27C1" w:rsidP="004150BD">
      <w:pPr>
        <w:pStyle w:val="Lista2"/>
      </w:pPr>
      <w:r>
        <w:t>W</w:t>
      </w:r>
      <w:r w:rsidRPr="0037038A">
        <w:t xml:space="preserve">szystkie elementy w/w systemu muszą być odporne na czynniki zewnętrzne i </w:t>
      </w:r>
      <w:r>
        <w:t xml:space="preserve">wstrząsy oraz zapewnić ich prawidłowe funkcjonowanie </w:t>
      </w:r>
      <w:r w:rsidRPr="0037038A">
        <w:t>w temperaturze od – 20ºC do + 50ºC</w:t>
      </w:r>
      <w:r>
        <w:t>.</w:t>
      </w:r>
    </w:p>
    <w:p w14:paraId="5F2319F2" w14:textId="77777777" w:rsidR="00BD27C1" w:rsidRDefault="00BD27C1" w:rsidP="004150BD">
      <w:pPr>
        <w:pStyle w:val="Lista2"/>
      </w:pPr>
      <w:r>
        <w:t>S</w:t>
      </w:r>
      <w:r w:rsidRPr="00285F6B">
        <w:t xml:space="preserve">posób prezentacji informacji (rozplanowanie treści, rozmiar i krój czcionek, kolorystyka) na wyświetlaczach, o których mowa </w:t>
      </w:r>
      <w:r>
        <w:t>wyżej, określają poniższe wzory.</w:t>
      </w:r>
    </w:p>
    <w:p w14:paraId="60A73BE5" w14:textId="77777777" w:rsidR="006F5220" w:rsidRPr="0037038A" w:rsidRDefault="006F5220" w:rsidP="004150BD">
      <w:pPr>
        <w:pStyle w:val="Lista2"/>
      </w:pPr>
      <w:r>
        <w:t>W</w:t>
      </w:r>
      <w:r w:rsidRPr="00285F6B">
        <w:t>yświetlacz</w:t>
      </w:r>
      <w:r w:rsidR="00F85E31">
        <w:t>e</w:t>
      </w:r>
      <w:r w:rsidRPr="00285F6B">
        <w:t xml:space="preserve"> podsufitow</w:t>
      </w:r>
      <w:r w:rsidR="00F85E31">
        <w:t>e</w:t>
      </w:r>
      <w:r w:rsidRPr="00285F6B">
        <w:t xml:space="preserve"> – informacja w górnej części ekranu o następnym (rys. 1) lub bieżącym przystanku (rys. 2) wyświetlana naprzemiennie z pozostałymi</w:t>
      </w:r>
      <w:r>
        <w:t xml:space="preserve"> informacjami (rys. 3 - rys. 9).</w:t>
      </w:r>
    </w:p>
    <w:p w14:paraId="0AB19803" w14:textId="73458647" w:rsidR="00BD27C1" w:rsidRPr="00220211" w:rsidRDefault="00B70C32" w:rsidP="00BD27C1">
      <w:pPr>
        <w:autoSpaceDE w:val="0"/>
        <w:autoSpaceDN w:val="0"/>
        <w:adjustRightInd w:val="0"/>
        <w:jc w:val="both"/>
        <w:rPr>
          <w:rFonts w:ascii="Arial Narrow" w:hAnsi="Arial Narrow"/>
          <w:bCs/>
          <w:sz w:val="23"/>
          <w:szCs w:val="23"/>
        </w:rPr>
      </w:pPr>
      <w:r w:rsidRPr="00BD27C1">
        <w:rPr>
          <w:rFonts w:ascii="Arial Narrow" w:hAnsi="Arial Narrow"/>
          <w:noProof/>
          <w:sz w:val="23"/>
          <w:szCs w:val="23"/>
          <w:lang w:eastAsia="pl-PL"/>
        </w:rPr>
        <w:lastRenderedPageBreak/>
        <w:drawing>
          <wp:inline distT="0" distB="0" distL="0" distR="0" wp14:anchorId="62C102FD" wp14:editId="63349503">
            <wp:extent cx="2447925" cy="1381125"/>
            <wp:effectExtent l="19050" t="19050" r="28575" b="28575"/>
            <wp:docPr id="1"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220211">
        <w:rPr>
          <w:rFonts w:ascii="Arial Narrow" w:hAnsi="Arial Narrow"/>
          <w:bCs/>
          <w:sz w:val="23"/>
          <w:szCs w:val="23"/>
        </w:rPr>
        <w:tab/>
      </w:r>
      <w:r w:rsidRPr="00BD27C1">
        <w:rPr>
          <w:rFonts w:ascii="Arial Narrow" w:hAnsi="Arial Narrow"/>
          <w:noProof/>
          <w:sz w:val="23"/>
          <w:szCs w:val="23"/>
          <w:lang w:eastAsia="pl-PL"/>
        </w:rPr>
        <w:drawing>
          <wp:inline distT="0" distB="0" distL="0" distR="0" wp14:anchorId="219C938E" wp14:editId="6C8FFD4B">
            <wp:extent cx="2447925" cy="1381125"/>
            <wp:effectExtent l="19050" t="19050" r="28575" b="28575"/>
            <wp:docPr id="2"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5A215A12" w14:textId="77777777" w:rsidR="00BD27C1" w:rsidRPr="00186F8B" w:rsidRDefault="00BD27C1" w:rsidP="00BD27C1">
      <w:pPr>
        <w:autoSpaceDE w:val="0"/>
        <w:autoSpaceDN w:val="0"/>
        <w:adjustRightInd w:val="0"/>
        <w:jc w:val="both"/>
        <w:rPr>
          <w:rFonts w:ascii="Arial" w:hAnsi="Arial" w:cs="Arial"/>
          <w:bCs/>
        </w:rPr>
      </w:pPr>
      <w:r w:rsidRPr="00186F8B">
        <w:rPr>
          <w:rFonts w:ascii="Arial" w:hAnsi="Arial" w:cs="Arial"/>
          <w:bCs/>
        </w:rPr>
        <w:t>rys. 1</w:t>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t>rys. 2</w:t>
      </w:r>
    </w:p>
    <w:p w14:paraId="4C893A1B" w14:textId="32D39CC8" w:rsidR="00BD27C1" w:rsidRPr="00220211" w:rsidRDefault="00B70C32" w:rsidP="00BD27C1">
      <w:pPr>
        <w:autoSpaceDE w:val="0"/>
        <w:autoSpaceDN w:val="0"/>
        <w:adjustRightInd w:val="0"/>
        <w:jc w:val="both"/>
        <w:rPr>
          <w:rFonts w:ascii="Arial Narrow" w:hAnsi="Arial Narrow"/>
          <w:bCs/>
          <w:sz w:val="23"/>
          <w:szCs w:val="23"/>
        </w:rPr>
      </w:pPr>
      <w:r w:rsidRPr="00BD27C1">
        <w:rPr>
          <w:rFonts w:ascii="Arial Narrow" w:hAnsi="Arial Narrow"/>
          <w:noProof/>
          <w:sz w:val="23"/>
          <w:szCs w:val="23"/>
          <w:lang w:eastAsia="pl-PL"/>
        </w:rPr>
        <w:drawing>
          <wp:inline distT="0" distB="0" distL="0" distR="0" wp14:anchorId="0ED57ACB" wp14:editId="578F62F1">
            <wp:extent cx="2447925" cy="1381125"/>
            <wp:effectExtent l="19050" t="19050" r="28575" b="28575"/>
            <wp:docPr id="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220211">
        <w:rPr>
          <w:rFonts w:ascii="Arial Narrow" w:hAnsi="Arial Narrow"/>
          <w:bCs/>
          <w:sz w:val="23"/>
          <w:szCs w:val="23"/>
        </w:rPr>
        <w:tab/>
      </w:r>
      <w:r w:rsidRPr="00BD27C1">
        <w:rPr>
          <w:rFonts w:ascii="Arial Narrow" w:hAnsi="Arial Narrow"/>
          <w:noProof/>
          <w:sz w:val="23"/>
          <w:szCs w:val="23"/>
          <w:lang w:eastAsia="pl-PL"/>
        </w:rPr>
        <w:drawing>
          <wp:inline distT="0" distB="0" distL="0" distR="0" wp14:anchorId="2ED466CF" wp14:editId="1FFEF8CA">
            <wp:extent cx="2447925" cy="1381125"/>
            <wp:effectExtent l="19050" t="19050" r="28575" b="28575"/>
            <wp:docPr id="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47870848" w14:textId="77777777" w:rsidR="00BD27C1" w:rsidRPr="00186F8B" w:rsidRDefault="00BD27C1" w:rsidP="00BD27C1">
      <w:pPr>
        <w:autoSpaceDE w:val="0"/>
        <w:autoSpaceDN w:val="0"/>
        <w:adjustRightInd w:val="0"/>
        <w:jc w:val="both"/>
        <w:rPr>
          <w:rFonts w:ascii="Arial" w:hAnsi="Arial" w:cs="Arial"/>
          <w:bCs/>
        </w:rPr>
      </w:pPr>
      <w:r w:rsidRPr="00186F8B">
        <w:rPr>
          <w:rFonts w:ascii="Arial" w:hAnsi="Arial" w:cs="Arial"/>
          <w:bCs/>
        </w:rPr>
        <w:t>rys. 3</w:t>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t>rys. 4</w:t>
      </w:r>
    </w:p>
    <w:p w14:paraId="22559045" w14:textId="03D821B3" w:rsidR="00BD27C1" w:rsidRPr="00220211" w:rsidRDefault="00B70C32" w:rsidP="00BD27C1">
      <w:pPr>
        <w:autoSpaceDE w:val="0"/>
        <w:autoSpaceDN w:val="0"/>
        <w:adjustRightInd w:val="0"/>
        <w:jc w:val="both"/>
        <w:rPr>
          <w:rFonts w:ascii="Arial Narrow" w:hAnsi="Arial Narrow"/>
          <w:bCs/>
          <w:sz w:val="23"/>
          <w:szCs w:val="23"/>
        </w:rPr>
      </w:pPr>
      <w:r w:rsidRPr="00BD27C1">
        <w:rPr>
          <w:rFonts w:ascii="Arial Narrow" w:hAnsi="Arial Narrow"/>
          <w:noProof/>
          <w:sz w:val="23"/>
          <w:szCs w:val="23"/>
          <w:lang w:eastAsia="pl-PL"/>
        </w:rPr>
        <w:drawing>
          <wp:inline distT="0" distB="0" distL="0" distR="0" wp14:anchorId="2578DB5B" wp14:editId="3BCEB3E5">
            <wp:extent cx="2447925" cy="1381125"/>
            <wp:effectExtent l="19050" t="19050" r="28575" b="28575"/>
            <wp:docPr id="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220211">
        <w:rPr>
          <w:rFonts w:ascii="Arial Narrow" w:hAnsi="Arial Narrow"/>
          <w:bCs/>
          <w:sz w:val="23"/>
          <w:szCs w:val="23"/>
        </w:rPr>
        <w:tab/>
      </w:r>
      <w:r w:rsidRPr="00BD27C1">
        <w:rPr>
          <w:rFonts w:ascii="Arial Narrow" w:hAnsi="Arial Narrow"/>
          <w:noProof/>
          <w:sz w:val="23"/>
          <w:szCs w:val="23"/>
          <w:lang w:eastAsia="pl-PL"/>
        </w:rPr>
        <w:drawing>
          <wp:inline distT="0" distB="0" distL="0" distR="0" wp14:anchorId="288408D4" wp14:editId="45F4F568">
            <wp:extent cx="2447925" cy="1381125"/>
            <wp:effectExtent l="19050" t="19050" r="28575" b="28575"/>
            <wp:docPr id="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478C5FF0" w14:textId="77777777" w:rsidR="00BD27C1" w:rsidRPr="00186F8B" w:rsidRDefault="00BD27C1" w:rsidP="00BD27C1">
      <w:pPr>
        <w:autoSpaceDE w:val="0"/>
        <w:autoSpaceDN w:val="0"/>
        <w:adjustRightInd w:val="0"/>
        <w:jc w:val="both"/>
        <w:rPr>
          <w:rFonts w:ascii="Arial" w:hAnsi="Arial" w:cs="Arial"/>
          <w:bCs/>
        </w:rPr>
      </w:pPr>
      <w:r w:rsidRPr="00186F8B">
        <w:rPr>
          <w:rFonts w:ascii="Arial" w:hAnsi="Arial" w:cs="Arial"/>
          <w:bCs/>
        </w:rPr>
        <w:t>rys. 5</w:t>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t>rys. 6</w:t>
      </w:r>
    </w:p>
    <w:p w14:paraId="6F494EDB" w14:textId="3C3A2C7C" w:rsidR="00BD27C1" w:rsidRPr="00220211" w:rsidRDefault="00B70C32" w:rsidP="00BD27C1">
      <w:pPr>
        <w:autoSpaceDE w:val="0"/>
        <w:autoSpaceDN w:val="0"/>
        <w:adjustRightInd w:val="0"/>
        <w:jc w:val="both"/>
        <w:rPr>
          <w:rFonts w:ascii="Arial Narrow" w:hAnsi="Arial Narrow"/>
          <w:bCs/>
          <w:sz w:val="23"/>
          <w:szCs w:val="23"/>
        </w:rPr>
      </w:pPr>
      <w:r w:rsidRPr="00BD27C1">
        <w:rPr>
          <w:rFonts w:ascii="Arial Narrow" w:hAnsi="Arial Narrow"/>
          <w:noProof/>
          <w:sz w:val="23"/>
          <w:szCs w:val="23"/>
          <w:lang w:eastAsia="pl-PL"/>
        </w:rPr>
        <w:drawing>
          <wp:inline distT="0" distB="0" distL="0" distR="0" wp14:anchorId="6C536D87" wp14:editId="06B72CB1">
            <wp:extent cx="2447925" cy="1381125"/>
            <wp:effectExtent l="19050" t="19050" r="28575" b="28575"/>
            <wp:docPr id="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220211">
        <w:rPr>
          <w:rFonts w:ascii="Arial Narrow" w:hAnsi="Arial Narrow"/>
          <w:bCs/>
          <w:sz w:val="23"/>
          <w:szCs w:val="23"/>
        </w:rPr>
        <w:tab/>
      </w:r>
      <w:r w:rsidRPr="00BD27C1">
        <w:rPr>
          <w:rFonts w:ascii="Arial Narrow" w:hAnsi="Arial Narrow"/>
          <w:noProof/>
          <w:sz w:val="23"/>
          <w:szCs w:val="23"/>
          <w:lang w:eastAsia="pl-PL"/>
        </w:rPr>
        <w:drawing>
          <wp:inline distT="0" distB="0" distL="0" distR="0" wp14:anchorId="579DBCF1" wp14:editId="441D7D47">
            <wp:extent cx="2447925" cy="1381125"/>
            <wp:effectExtent l="19050" t="19050" r="28575" b="28575"/>
            <wp:docPr id="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6A630B23" w14:textId="77777777" w:rsidR="00BD27C1" w:rsidRPr="00186F8B" w:rsidRDefault="00BD27C1" w:rsidP="00BD27C1">
      <w:pPr>
        <w:autoSpaceDE w:val="0"/>
        <w:autoSpaceDN w:val="0"/>
        <w:adjustRightInd w:val="0"/>
        <w:jc w:val="both"/>
        <w:rPr>
          <w:rFonts w:ascii="Arial" w:hAnsi="Arial" w:cs="Arial"/>
          <w:bCs/>
        </w:rPr>
      </w:pPr>
      <w:r w:rsidRPr="00186F8B">
        <w:rPr>
          <w:rFonts w:ascii="Arial" w:hAnsi="Arial" w:cs="Arial"/>
          <w:bCs/>
        </w:rPr>
        <w:t>rys. 7</w:t>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r>
      <w:r w:rsidRPr="00186F8B">
        <w:rPr>
          <w:rFonts w:ascii="Arial" w:hAnsi="Arial" w:cs="Arial"/>
          <w:bCs/>
        </w:rPr>
        <w:tab/>
        <w:t>rys. 8</w:t>
      </w:r>
    </w:p>
    <w:p w14:paraId="74AF26FC" w14:textId="1BBA0DA7" w:rsidR="00BD27C1" w:rsidRPr="00220211" w:rsidRDefault="00B70C32" w:rsidP="00BD27C1">
      <w:pPr>
        <w:autoSpaceDE w:val="0"/>
        <w:autoSpaceDN w:val="0"/>
        <w:adjustRightInd w:val="0"/>
        <w:jc w:val="both"/>
        <w:rPr>
          <w:rFonts w:ascii="Arial Narrow" w:hAnsi="Arial Narrow"/>
          <w:bCs/>
          <w:sz w:val="23"/>
          <w:szCs w:val="23"/>
        </w:rPr>
      </w:pPr>
      <w:r w:rsidRPr="00BD27C1">
        <w:rPr>
          <w:rFonts w:ascii="Arial Narrow" w:hAnsi="Arial Narrow"/>
          <w:noProof/>
          <w:sz w:val="23"/>
          <w:szCs w:val="23"/>
          <w:lang w:eastAsia="pl-PL"/>
        </w:rPr>
        <w:drawing>
          <wp:inline distT="0" distB="0" distL="0" distR="0" wp14:anchorId="59664EC7" wp14:editId="5F3F5559">
            <wp:extent cx="2447925" cy="1381125"/>
            <wp:effectExtent l="19050" t="19050" r="28575" b="28575"/>
            <wp:docPr id="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7E77999D" w14:textId="77777777" w:rsidR="00F15E7C" w:rsidRPr="00186F8B" w:rsidRDefault="00F15E7C" w:rsidP="00F15E7C">
      <w:pPr>
        <w:pStyle w:val="Lista5"/>
        <w:ind w:left="66"/>
      </w:pPr>
      <w:r w:rsidRPr="00186F8B">
        <w:rPr>
          <w:bCs/>
        </w:rPr>
        <w:lastRenderedPageBreak/>
        <w:t>rys. 9</w:t>
      </w:r>
    </w:p>
    <w:p w14:paraId="4D4D16D8" w14:textId="77777777" w:rsidR="00F15E7C" w:rsidRDefault="00F15E7C" w:rsidP="00F15E7C">
      <w:pPr>
        <w:pStyle w:val="Lista5"/>
        <w:ind w:left="66"/>
      </w:pPr>
    </w:p>
    <w:p w14:paraId="21722B38" w14:textId="77777777" w:rsidR="00F15E7C" w:rsidRPr="0037038A" w:rsidRDefault="00F15E7C" w:rsidP="00F15E7C">
      <w:pPr>
        <w:pStyle w:val="Lista2"/>
      </w:pPr>
      <w:r>
        <w:t>W</w:t>
      </w:r>
      <w:r w:rsidRPr="00285F6B">
        <w:t xml:space="preserve">yświetlacz boczny – informacja w górnej części ekranu o następnym (rys. 10) lub bieżącym (rys. 11) przystanku wyświetlana naprzemiennie z komunikatem </w:t>
      </w:r>
      <w:r>
        <w:t>(rys. 12), o ile jest emitowany:</w:t>
      </w:r>
    </w:p>
    <w:p w14:paraId="33F0D983" w14:textId="08FD0250" w:rsidR="00BD27C1" w:rsidRPr="00220211" w:rsidRDefault="00B70C32" w:rsidP="00BD27C1">
      <w:pPr>
        <w:autoSpaceDE w:val="0"/>
        <w:autoSpaceDN w:val="0"/>
        <w:adjustRightInd w:val="0"/>
        <w:jc w:val="both"/>
        <w:rPr>
          <w:rFonts w:ascii="Arial Narrow" w:hAnsi="Arial Narrow"/>
          <w:bCs/>
          <w:sz w:val="23"/>
          <w:szCs w:val="23"/>
        </w:rPr>
      </w:pPr>
      <w:r w:rsidRPr="00BD27C1">
        <w:rPr>
          <w:rFonts w:ascii="Arial Narrow" w:hAnsi="Arial Narrow"/>
          <w:noProof/>
          <w:sz w:val="23"/>
          <w:szCs w:val="23"/>
          <w:lang w:eastAsia="pl-PL"/>
        </w:rPr>
        <w:drawing>
          <wp:inline distT="0" distB="0" distL="0" distR="0" wp14:anchorId="44E91158" wp14:editId="1F15236E">
            <wp:extent cx="5210175" cy="1362075"/>
            <wp:effectExtent l="19050" t="19050" r="28575" b="28575"/>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0175" cy="1362075"/>
                    </a:xfrm>
                    <a:prstGeom prst="rect">
                      <a:avLst/>
                    </a:prstGeom>
                    <a:noFill/>
                    <a:ln w="9525" cmpd="sng">
                      <a:solidFill>
                        <a:srgbClr val="000000"/>
                      </a:solidFill>
                      <a:miter lim="800000"/>
                      <a:headEnd/>
                      <a:tailEnd/>
                    </a:ln>
                    <a:effectLst/>
                  </pic:spPr>
                </pic:pic>
              </a:graphicData>
            </a:graphic>
          </wp:inline>
        </w:drawing>
      </w:r>
    </w:p>
    <w:p w14:paraId="39D54C15" w14:textId="77777777" w:rsidR="00BD27C1" w:rsidRPr="00186F8B" w:rsidRDefault="00BD27C1" w:rsidP="00C42162">
      <w:pPr>
        <w:pStyle w:val="Tekstpodstawowy"/>
        <w:rPr>
          <w:rFonts w:ascii="Arial" w:hAnsi="Arial" w:cs="Arial"/>
          <w:b w:val="0"/>
          <w:sz w:val="22"/>
          <w:szCs w:val="22"/>
        </w:rPr>
      </w:pPr>
      <w:r w:rsidRPr="00186F8B">
        <w:rPr>
          <w:rFonts w:ascii="Arial" w:hAnsi="Arial" w:cs="Arial"/>
          <w:b w:val="0"/>
          <w:sz w:val="22"/>
          <w:szCs w:val="22"/>
        </w:rPr>
        <w:t>rys. 10</w:t>
      </w:r>
    </w:p>
    <w:p w14:paraId="46D4A522" w14:textId="11FFAD6E" w:rsidR="00BD27C1" w:rsidRPr="00220211" w:rsidRDefault="00B70C32" w:rsidP="00BD27C1">
      <w:pPr>
        <w:autoSpaceDE w:val="0"/>
        <w:autoSpaceDN w:val="0"/>
        <w:adjustRightInd w:val="0"/>
        <w:jc w:val="both"/>
        <w:rPr>
          <w:rFonts w:ascii="Arial Narrow" w:hAnsi="Arial Narrow"/>
          <w:bCs/>
          <w:sz w:val="23"/>
          <w:szCs w:val="23"/>
        </w:rPr>
      </w:pPr>
      <w:r w:rsidRPr="00BD27C1">
        <w:rPr>
          <w:rFonts w:ascii="Arial Narrow" w:hAnsi="Arial Narrow"/>
          <w:noProof/>
          <w:sz w:val="23"/>
          <w:szCs w:val="23"/>
          <w:lang w:eastAsia="pl-PL"/>
        </w:rPr>
        <w:drawing>
          <wp:inline distT="0" distB="0" distL="0" distR="0" wp14:anchorId="3C4B29C5" wp14:editId="4A8CAE18">
            <wp:extent cx="5210175" cy="1362075"/>
            <wp:effectExtent l="19050" t="19050" r="28575" b="28575"/>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0175" cy="1362075"/>
                    </a:xfrm>
                    <a:prstGeom prst="rect">
                      <a:avLst/>
                    </a:prstGeom>
                    <a:noFill/>
                    <a:ln w="9525" cmpd="sng">
                      <a:solidFill>
                        <a:srgbClr val="000000"/>
                      </a:solidFill>
                      <a:miter lim="800000"/>
                      <a:headEnd/>
                      <a:tailEnd/>
                    </a:ln>
                    <a:effectLst/>
                  </pic:spPr>
                </pic:pic>
              </a:graphicData>
            </a:graphic>
          </wp:inline>
        </w:drawing>
      </w:r>
    </w:p>
    <w:p w14:paraId="66CFEB95" w14:textId="77777777" w:rsidR="00BD27C1" w:rsidRPr="00186F8B" w:rsidRDefault="00BD27C1" w:rsidP="00C42162">
      <w:pPr>
        <w:pStyle w:val="Tekstpodstawowy"/>
        <w:rPr>
          <w:rFonts w:ascii="Arial" w:hAnsi="Arial" w:cs="Arial"/>
          <w:b w:val="0"/>
          <w:sz w:val="22"/>
          <w:szCs w:val="22"/>
        </w:rPr>
      </w:pPr>
      <w:r w:rsidRPr="00186F8B">
        <w:rPr>
          <w:rFonts w:ascii="Arial" w:hAnsi="Arial" w:cs="Arial"/>
          <w:b w:val="0"/>
          <w:sz w:val="22"/>
          <w:szCs w:val="22"/>
        </w:rPr>
        <w:t>rys. 11</w:t>
      </w:r>
    </w:p>
    <w:p w14:paraId="518D91FD" w14:textId="63A6D5F9" w:rsidR="00BD27C1" w:rsidRPr="00186F8B" w:rsidRDefault="00B70C32" w:rsidP="00BD27C1">
      <w:pPr>
        <w:autoSpaceDE w:val="0"/>
        <w:autoSpaceDN w:val="0"/>
        <w:adjustRightInd w:val="0"/>
        <w:jc w:val="both"/>
        <w:rPr>
          <w:rFonts w:ascii="Arial" w:hAnsi="Arial" w:cs="Arial"/>
          <w:bCs/>
        </w:rPr>
      </w:pPr>
      <w:r w:rsidRPr="00186F8B">
        <w:rPr>
          <w:rFonts w:ascii="Arial" w:hAnsi="Arial" w:cs="Arial"/>
          <w:noProof/>
          <w:lang w:eastAsia="pl-PL"/>
        </w:rPr>
        <w:drawing>
          <wp:inline distT="0" distB="0" distL="0" distR="0" wp14:anchorId="2A8E4B60" wp14:editId="2591C106">
            <wp:extent cx="5210175" cy="1362075"/>
            <wp:effectExtent l="19050" t="19050" r="28575" b="28575"/>
            <wp:docPr id="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0175" cy="1362075"/>
                    </a:xfrm>
                    <a:prstGeom prst="rect">
                      <a:avLst/>
                    </a:prstGeom>
                    <a:noFill/>
                    <a:ln w="9525" cmpd="sng">
                      <a:solidFill>
                        <a:srgbClr val="000000"/>
                      </a:solidFill>
                      <a:miter lim="800000"/>
                      <a:headEnd/>
                      <a:tailEnd/>
                    </a:ln>
                    <a:effectLst/>
                  </pic:spPr>
                </pic:pic>
              </a:graphicData>
            </a:graphic>
          </wp:inline>
        </w:drawing>
      </w:r>
    </w:p>
    <w:p w14:paraId="3F266F1A" w14:textId="77777777" w:rsidR="00BD27C1" w:rsidRPr="00186F8B" w:rsidRDefault="00BD27C1" w:rsidP="00C42162">
      <w:pPr>
        <w:pStyle w:val="Tekstpodstawowy"/>
        <w:rPr>
          <w:rFonts w:ascii="Arial" w:hAnsi="Arial" w:cs="Arial"/>
          <w:b w:val="0"/>
          <w:sz w:val="22"/>
          <w:szCs w:val="22"/>
        </w:rPr>
      </w:pPr>
      <w:r w:rsidRPr="00186F8B">
        <w:rPr>
          <w:rFonts w:ascii="Arial" w:hAnsi="Arial" w:cs="Arial"/>
          <w:b w:val="0"/>
          <w:sz w:val="22"/>
          <w:szCs w:val="22"/>
        </w:rPr>
        <w:t>rys. 12</w:t>
      </w:r>
    </w:p>
    <w:p w14:paraId="40810A44" w14:textId="77777777" w:rsidR="00F15E7C" w:rsidRDefault="00F15E7C" w:rsidP="00C42162">
      <w:pPr>
        <w:pStyle w:val="Tekstpodstawowy"/>
        <w:rPr>
          <w:i/>
        </w:rPr>
      </w:pPr>
    </w:p>
    <w:p w14:paraId="3173BA08" w14:textId="0C89D6B6" w:rsidR="00F15E7C" w:rsidRPr="00F15E7C" w:rsidRDefault="00F15E7C" w:rsidP="00F15E7C">
      <w:pPr>
        <w:pStyle w:val="Lista2"/>
      </w:pPr>
      <w:r w:rsidRPr="00F15E7C">
        <w:t xml:space="preserve">Do prezentacji informacji tekstowych na wyświetlaczach, o których mowa w punktach </w:t>
      </w:r>
      <w:r>
        <w:fldChar w:fldCharType="begin"/>
      </w:r>
      <w:r>
        <w:instrText xml:space="preserve"> REF _Ref33357583 \r \h </w:instrText>
      </w:r>
      <w:r>
        <w:fldChar w:fldCharType="separate"/>
      </w:r>
      <w:r w:rsidR="00503F30">
        <w:t>16.3.1</w:t>
      </w:r>
      <w:r>
        <w:fldChar w:fldCharType="end"/>
      </w:r>
      <w:r w:rsidRPr="00F15E7C">
        <w:t xml:space="preserve"> i </w:t>
      </w:r>
      <w:r>
        <w:fldChar w:fldCharType="begin"/>
      </w:r>
      <w:r>
        <w:instrText xml:space="preserve"> REF _Ref33357620 \r \h </w:instrText>
      </w:r>
      <w:r>
        <w:fldChar w:fldCharType="separate"/>
      </w:r>
      <w:r w:rsidR="00503F30">
        <w:t>16.3.2</w:t>
      </w:r>
      <w:r>
        <w:fldChar w:fldCharType="end"/>
      </w:r>
      <w:r w:rsidRPr="00F15E7C">
        <w:t xml:space="preserve"> wymagany jest font BureauC EFN. Ostateczny sposób prezentacji informacji (scenariusz, rozplanowanie treści i elementów graficznych, kolorystyka, rozmiar tekstu) </w:t>
      </w:r>
      <w:r w:rsidRPr="003C711C">
        <w:rPr>
          <w:i/>
        </w:rPr>
        <w:t>musi być uzgodniony z Z</w:t>
      </w:r>
      <w:r w:rsidR="007D7447">
        <w:rPr>
          <w:i/>
        </w:rPr>
        <w:t>amawiającym</w:t>
      </w:r>
      <w:r w:rsidR="00555123">
        <w:t xml:space="preserve"> (do 60 dni po podpisaniu umowy).</w:t>
      </w:r>
    </w:p>
    <w:p w14:paraId="3FB48AE4" w14:textId="25A250E1" w:rsidR="00BD27C1" w:rsidRPr="00186F8B" w:rsidRDefault="00BD27C1" w:rsidP="00C42162">
      <w:pPr>
        <w:pStyle w:val="Tekstpodstawowy"/>
        <w:rPr>
          <w:rFonts w:ascii="Arial" w:hAnsi="Arial" w:cs="Arial"/>
          <w:i/>
          <w:sz w:val="22"/>
          <w:szCs w:val="22"/>
        </w:rPr>
      </w:pPr>
      <w:r w:rsidRPr="00186F8B">
        <w:rPr>
          <w:rFonts w:ascii="Arial" w:hAnsi="Arial" w:cs="Arial"/>
          <w:i/>
          <w:sz w:val="22"/>
          <w:szCs w:val="22"/>
        </w:rPr>
        <w:t>W przypadku braku możliwości wyświetlania informacji zgodnie z powyższymi wzorami, sposób ich prezen</w:t>
      </w:r>
      <w:r w:rsidR="00555123" w:rsidRPr="00186F8B">
        <w:rPr>
          <w:rFonts w:ascii="Arial" w:hAnsi="Arial" w:cs="Arial"/>
          <w:i/>
          <w:sz w:val="22"/>
          <w:szCs w:val="22"/>
        </w:rPr>
        <w:t xml:space="preserve">tacji musi być uzgodniony z </w:t>
      </w:r>
      <w:r w:rsidR="00433569" w:rsidRPr="00186F8B">
        <w:rPr>
          <w:rFonts w:ascii="Arial" w:hAnsi="Arial" w:cs="Arial"/>
          <w:i/>
          <w:sz w:val="22"/>
          <w:szCs w:val="22"/>
        </w:rPr>
        <w:t>Z</w:t>
      </w:r>
      <w:r w:rsidR="00B4174D">
        <w:rPr>
          <w:rFonts w:ascii="Arial" w:hAnsi="Arial" w:cs="Arial"/>
          <w:i/>
          <w:sz w:val="22"/>
          <w:szCs w:val="22"/>
        </w:rPr>
        <w:t>amawiającym</w:t>
      </w:r>
      <w:r w:rsidRPr="00186F8B">
        <w:rPr>
          <w:rFonts w:ascii="Arial" w:hAnsi="Arial" w:cs="Arial"/>
          <w:i/>
          <w:sz w:val="22"/>
          <w:szCs w:val="22"/>
        </w:rPr>
        <w:t>.</w:t>
      </w:r>
    </w:p>
    <w:p w14:paraId="0C411955" w14:textId="77777777" w:rsidR="00BD27C1" w:rsidRDefault="00BD27C1" w:rsidP="00DA4ABB">
      <w:pPr>
        <w:pStyle w:val="Lista4"/>
        <w:numPr>
          <w:ilvl w:val="0"/>
          <w:numId w:val="0"/>
        </w:numPr>
        <w:ind w:left="426" w:hanging="357"/>
      </w:pPr>
    </w:p>
    <w:p w14:paraId="387596D0" w14:textId="77777777" w:rsidR="00BD27C1" w:rsidRPr="00EF1D3F" w:rsidRDefault="00BD27C1" w:rsidP="00D070E8">
      <w:pPr>
        <w:pStyle w:val="Lista1"/>
      </w:pPr>
      <w:bookmarkStart w:id="20" w:name="_Toc535956902"/>
      <w:bookmarkStart w:id="21" w:name="_Ref39666410"/>
      <w:r w:rsidRPr="00EF1D3F">
        <w:t>Urządzenie zapowiadające przystanki oraz komunikaty specjalne - komputer sterowania s</w:t>
      </w:r>
      <w:r w:rsidR="009A13B6">
        <w:t>ystem informacji pasażerskiej (</w:t>
      </w:r>
      <w:r w:rsidRPr="00EF1D3F">
        <w:t>wizualnej i fonicznej)</w:t>
      </w:r>
      <w:r>
        <w:t xml:space="preserve"> obsługujący</w:t>
      </w:r>
      <w:bookmarkEnd w:id="20"/>
      <w:r w:rsidR="002426D2">
        <w:t>:</w:t>
      </w:r>
      <w:bookmarkEnd w:id="21"/>
    </w:p>
    <w:p w14:paraId="1227879A" w14:textId="77777777" w:rsidR="00BD27C1" w:rsidRPr="00EF1D3F" w:rsidRDefault="00BD27C1" w:rsidP="004150BD">
      <w:pPr>
        <w:pStyle w:val="Lista2"/>
      </w:pPr>
      <w:r>
        <w:t xml:space="preserve">Tablice </w:t>
      </w:r>
      <w:r w:rsidR="003C711C">
        <w:t>wyświetlacze wewnętrzne i zew</w:t>
      </w:r>
      <w:r w:rsidR="00F72D4F">
        <w:t>nętrzne systemu informacji pasaż</w:t>
      </w:r>
      <w:r w:rsidR="003C711C">
        <w:t>erskiej</w:t>
      </w:r>
      <w:r>
        <w:t>.</w:t>
      </w:r>
    </w:p>
    <w:p w14:paraId="1189D0DA" w14:textId="77777777" w:rsidR="00BD27C1" w:rsidRPr="00EF1D3F" w:rsidRDefault="00BD27C1" w:rsidP="004150BD">
      <w:pPr>
        <w:pStyle w:val="Lista2"/>
      </w:pPr>
      <w:r>
        <w:t>Kasowniki elektroniczne.</w:t>
      </w:r>
    </w:p>
    <w:p w14:paraId="6F1DED9F" w14:textId="77777777" w:rsidR="00BD27C1" w:rsidRDefault="00BD27C1" w:rsidP="004150BD">
      <w:pPr>
        <w:pStyle w:val="Lista2"/>
      </w:pPr>
      <w:r>
        <w:lastRenderedPageBreak/>
        <w:t>U</w:t>
      </w:r>
      <w:r w:rsidRPr="00EF1D3F">
        <w:t xml:space="preserve">rządzenie zapowiadające przystanki (identyfikacja przystanków: moduł </w:t>
      </w:r>
      <w:r w:rsidR="002426D2">
        <w:t xml:space="preserve">wskazujący pozycję geograficzną pojazdu określoną przez system nawigacji satelitarnej </w:t>
      </w:r>
      <w:r>
        <w:t>i pomiar drogi rzeczywistej).</w:t>
      </w:r>
    </w:p>
    <w:p w14:paraId="6A31CFF7" w14:textId="77777777" w:rsidR="00BD27C1" w:rsidRPr="00EF1D3F" w:rsidRDefault="00BD27C1" w:rsidP="004150BD">
      <w:pPr>
        <w:pStyle w:val="Lista2"/>
      </w:pPr>
      <w:r>
        <w:t>W</w:t>
      </w:r>
      <w:r w:rsidRPr="00EF1D3F">
        <w:t>spółpracuj</w:t>
      </w:r>
      <w:r>
        <w:t>ący z rejestratorem monitoringu.</w:t>
      </w:r>
    </w:p>
    <w:p w14:paraId="14042374" w14:textId="77777777" w:rsidR="00BD27C1" w:rsidRDefault="00BD27C1" w:rsidP="004150BD">
      <w:pPr>
        <w:pStyle w:val="Lista2"/>
      </w:pPr>
      <w:r>
        <w:t>R</w:t>
      </w:r>
      <w:r w:rsidRPr="00EF1D3F">
        <w:t>ejestrującym parametry techniczne odczytywane z elektroniki autobusu</w:t>
      </w:r>
      <w:r>
        <w:t>.</w:t>
      </w:r>
    </w:p>
    <w:p w14:paraId="0798B43C" w14:textId="77777777" w:rsidR="00621EFF" w:rsidRDefault="00621EFF" w:rsidP="00403501">
      <w:pPr>
        <w:pStyle w:val="Lista2"/>
        <w:numPr>
          <w:ilvl w:val="2"/>
          <w:numId w:val="59"/>
        </w:numPr>
        <w:ind w:left="1134"/>
      </w:pPr>
      <w:r>
        <w:t>stan licznika kilometrów;</w:t>
      </w:r>
    </w:p>
    <w:p w14:paraId="4B5ACF22" w14:textId="24029D5B" w:rsidR="003573D7" w:rsidRDefault="003573D7" w:rsidP="00403501">
      <w:pPr>
        <w:pStyle w:val="Lista2"/>
        <w:numPr>
          <w:ilvl w:val="2"/>
          <w:numId w:val="59"/>
        </w:numPr>
        <w:ind w:left="1134"/>
      </w:pPr>
      <w:r>
        <w:t>prędkość pojazdu z szyny CAN;</w:t>
      </w:r>
    </w:p>
    <w:p w14:paraId="08470E62" w14:textId="77777777" w:rsidR="00621EFF" w:rsidRDefault="00621EFF" w:rsidP="00403501">
      <w:pPr>
        <w:pStyle w:val="Lista2"/>
        <w:numPr>
          <w:ilvl w:val="2"/>
          <w:numId w:val="59"/>
        </w:numPr>
        <w:ind w:left="1134"/>
      </w:pPr>
      <w:r>
        <w:t>temperatura w przedziale pasażerskim w °C;</w:t>
      </w:r>
    </w:p>
    <w:p w14:paraId="28FF7C00" w14:textId="77777777" w:rsidR="00621EFF" w:rsidRDefault="00621EFF" w:rsidP="00403501">
      <w:pPr>
        <w:pStyle w:val="Lista2"/>
        <w:numPr>
          <w:ilvl w:val="2"/>
          <w:numId w:val="59"/>
        </w:numPr>
        <w:ind w:left="1134"/>
      </w:pPr>
      <w:r>
        <w:t>stan pracy ogrzewania autobusu (włączenie/wyłączenie), w przypadku gdy układ klimatyzacji i ogrzewania stanowi jeden moduł Zamawiający dopuszcza tylko informację o włączeniu modułu;</w:t>
      </w:r>
    </w:p>
    <w:p w14:paraId="6C44E0E4" w14:textId="77777777" w:rsidR="00621EFF" w:rsidRDefault="00621EFF" w:rsidP="00403501">
      <w:pPr>
        <w:pStyle w:val="Lista2"/>
        <w:numPr>
          <w:ilvl w:val="2"/>
          <w:numId w:val="59"/>
        </w:numPr>
        <w:ind w:left="1134"/>
      </w:pPr>
      <w:r>
        <w:t>stan pracy klimatyzacji autobusu (włączenie/wyłączenie), w przypadku gdy układ klimatyzacji i ogrzewania stanowiącego jeden moduł Zamawiający dopuszcza tylko informację o włączeniu modułu;</w:t>
      </w:r>
    </w:p>
    <w:p w14:paraId="29748351" w14:textId="77777777" w:rsidR="00621EFF" w:rsidRDefault="00621EFF" w:rsidP="00403501">
      <w:pPr>
        <w:pStyle w:val="Lista2"/>
        <w:numPr>
          <w:ilvl w:val="2"/>
          <w:numId w:val="59"/>
        </w:numPr>
        <w:ind w:left="1134"/>
      </w:pPr>
      <w:r>
        <w:t>otwarcie poszczególnych drzwi (otwarte/zamknięte);</w:t>
      </w:r>
    </w:p>
    <w:p w14:paraId="75DE70E5" w14:textId="00636839" w:rsidR="00621EFF" w:rsidRDefault="00621EFF" w:rsidP="00403501">
      <w:pPr>
        <w:pStyle w:val="Lista2"/>
        <w:numPr>
          <w:ilvl w:val="2"/>
          <w:numId w:val="59"/>
        </w:numPr>
        <w:ind w:left="1134"/>
      </w:pPr>
      <w:r>
        <w:t>użycia przycisku STOP i INWALIDA</w:t>
      </w:r>
      <w:r w:rsidR="00E43581">
        <w:t>, WÓZEK</w:t>
      </w:r>
      <w:r>
        <w:t>;</w:t>
      </w:r>
    </w:p>
    <w:p w14:paraId="719E036A" w14:textId="77777777" w:rsidR="00621EFF" w:rsidRDefault="00621EFF" w:rsidP="00403501">
      <w:pPr>
        <w:pStyle w:val="Lista2"/>
        <w:numPr>
          <w:ilvl w:val="2"/>
          <w:numId w:val="59"/>
        </w:numPr>
        <w:ind w:left="1134"/>
      </w:pPr>
      <w:r>
        <w:t>przyklęk pojazdu (obniżenie prawej strony pojazdu/położenie normalne);</w:t>
      </w:r>
    </w:p>
    <w:p w14:paraId="55F5EE05" w14:textId="77777777" w:rsidR="00621EFF" w:rsidRDefault="00621EFF" w:rsidP="00403501">
      <w:pPr>
        <w:pStyle w:val="Lista2"/>
        <w:numPr>
          <w:ilvl w:val="2"/>
          <w:numId w:val="59"/>
        </w:numPr>
        <w:ind w:left="1134"/>
      </w:pPr>
      <w:r>
        <w:t>rozpoczęcie – zakończenie hamowania;</w:t>
      </w:r>
    </w:p>
    <w:p w14:paraId="7DD0E21E" w14:textId="77777777" w:rsidR="00BD27C1" w:rsidRPr="00EF1D3F" w:rsidRDefault="00BD27C1" w:rsidP="004150BD">
      <w:pPr>
        <w:pStyle w:val="Lista2"/>
      </w:pPr>
      <w:r>
        <w:t>O</w:t>
      </w:r>
      <w:r w:rsidRPr="00954C81">
        <w:t>bsługa komputera pokładowego powinna odbywać się przy pomocy terminala LCD minimum 10 (słownie: dziesięć) cali</w:t>
      </w:r>
      <w:r>
        <w:t>.</w:t>
      </w:r>
    </w:p>
    <w:p w14:paraId="517F95F4" w14:textId="77777777" w:rsidR="00BD27C1" w:rsidRDefault="00BD27C1" w:rsidP="004150BD">
      <w:pPr>
        <w:pStyle w:val="Lista2"/>
      </w:pPr>
      <w:r>
        <w:t>Odporny</w:t>
      </w:r>
      <w:r w:rsidRPr="00954C81">
        <w:t xml:space="preserve"> na czynniki zewnętrzne i wstrząsy oraz zapewniający prawidłowe funkcjonowanie w temperaturze od minus 20ºC do plus </w:t>
      </w:r>
      <w:r w:rsidR="002426D2">
        <w:t>4</w:t>
      </w:r>
      <w:r w:rsidRPr="00954C81">
        <w:t>5ºC</w:t>
      </w:r>
      <w:r>
        <w:t>.</w:t>
      </w:r>
    </w:p>
    <w:p w14:paraId="26A891A0" w14:textId="77777777" w:rsidR="00BD27C1" w:rsidRPr="00EF1D3F" w:rsidRDefault="00BD27C1" w:rsidP="004150BD">
      <w:pPr>
        <w:pStyle w:val="Lista2"/>
      </w:pPr>
      <w:r>
        <w:t>P</w:t>
      </w:r>
      <w:r w:rsidRPr="00954C81">
        <w:t>osiadający możliwość współpracy w przyszłości z automatem biletowym</w:t>
      </w:r>
      <w:r>
        <w:t>.</w:t>
      </w:r>
    </w:p>
    <w:p w14:paraId="2BE774C1" w14:textId="77777777" w:rsidR="00BD27C1" w:rsidRDefault="00BD27C1" w:rsidP="004150BD">
      <w:pPr>
        <w:pStyle w:val="Lista2"/>
      </w:pPr>
      <w:r>
        <w:t>U</w:t>
      </w:r>
      <w:r w:rsidRPr="00EF1D3F">
        <w:t>możliwiający:</w:t>
      </w:r>
    </w:p>
    <w:p w14:paraId="6976CA7B" w14:textId="77777777" w:rsidR="001B0538" w:rsidRDefault="001B0538" w:rsidP="001B0538">
      <w:pPr>
        <w:pStyle w:val="Lista2"/>
        <w:numPr>
          <w:ilvl w:val="2"/>
          <w:numId w:val="59"/>
        </w:numPr>
        <w:tabs>
          <w:tab w:val="left" w:pos="1134"/>
        </w:tabs>
        <w:ind w:left="709"/>
      </w:pPr>
      <w:r>
        <w:t>Dodanie i przypisanie zapowiedzi głosowej do przycisku funkcyjnego.</w:t>
      </w:r>
    </w:p>
    <w:p w14:paraId="0D42BDA2" w14:textId="77777777" w:rsidR="003C711C" w:rsidRDefault="003C711C" w:rsidP="003C711C">
      <w:pPr>
        <w:pStyle w:val="Lista2"/>
        <w:numPr>
          <w:ilvl w:val="2"/>
          <w:numId w:val="38"/>
        </w:numPr>
        <w:tabs>
          <w:tab w:val="left" w:pos="1134"/>
        </w:tabs>
        <w:ind w:left="709"/>
      </w:pPr>
      <w:r>
        <w:t>L</w:t>
      </w:r>
      <w:r w:rsidRPr="009A75FA">
        <w:t>ogowanie kierowcy np.: za pomocą numeru służbowego lub innego systemu</w:t>
      </w:r>
      <w:r>
        <w:t>.</w:t>
      </w:r>
    </w:p>
    <w:p w14:paraId="5471A75F" w14:textId="7CFC1ED0" w:rsidR="00E455CD" w:rsidRDefault="00E455CD" w:rsidP="003C711C">
      <w:pPr>
        <w:pStyle w:val="Lista2"/>
        <w:numPr>
          <w:ilvl w:val="2"/>
          <w:numId w:val="38"/>
        </w:numPr>
        <w:tabs>
          <w:tab w:val="left" w:pos="1134"/>
        </w:tabs>
        <w:ind w:left="709"/>
      </w:pPr>
      <w:bookmarkStart w:id="22" w:name="_Ref40117950"/>
      <w:r>
        <w:t xml:space="preserve">Pobieranie danych do systemu informacji pasażerskiej </w:t>
      </w:r>
      <w:r w:rsidR="003C711C" w:rsidRPr="009A75FA">
        <w:t>z</w:t>
      </w:r>
      <w:r w:rsidR="00C3008B">
        <w:t xml:space="preserve"> jednej z dwóch posiadanych</w:t>
      </w:r>
      <w:r w:rsidR="003C711C" w:rsidRPr="009A75FA">
        <w:t xml:space="preserve"> stacj</w:t>
      </w:r>
      <w:r>
        <w:t>i</w:t>
      </w:r>
      <w:r w:rsidR="003C711C" w:rsidRPr="009A75FA">
        <w:t xml:space="preserve"> bazow</w:t>
      </w:r>
      <w:r>
        <w:t>ych</w:t>
      </w:r>
      <w:r w:rsidR="003C711C" w:rsidRPr="009A75FA">
        <w:t xml:space="preserve"> istniejąc</w:t>
      </w:r>
      <w:r>
        <w:t>ych</w:t>
      </w:r>
      <w:r w:rsidR="003C711C" w:rsidRPr="009A75FA">
        <w:t xml:space="preserve"> </w:t>
      </w:r>
      <w:r>
        <w:t>na terenie zajezdni</w:t>
      </w:r>
      <w:r w:rsidR="003C711C">
        <w:t xml:space="preserve"> Zamawiającego.</w:t>
      </w:r>
      <w:bookmarkEnd w:id="22"/>
      <w:r w:rsidR="00792B83">
        <w:t xml:space="preserve"> Zamawiający posiada stacje bazowe systemu informacji pasażerskiej firm PIXEL i SIMS. </w:t>
      </w:r>
      <w:r w:rsidR="00792B83">
        <w:rPr>
          <w:b/>
          <w:i/>
        </w:rPr>
        <w:t>(</w:t>
      </w:r>
      <w:r w:rsidR="00792B83" w:rsidRPr="000F6F1F">
        <w:rPr>
          <w:rFonts w:ascii="Times New Roman" w:hAnsi="Times New Roman" w:cs="Times New Roman"/>
          <w:b/>
          <w:i/>
          <w:sz w:val="24"/>
        </w:rPr>
        <w:t xml:space="preserve">UWAGA - w przypadku wykorzystania istniejącej stacji bazowej do obsługi systemu informacji pasażerskiej Wykonawca jest zobowiązany do uwzględnienia w cenie oferty dostawę i instalację </w:t>
      </w:r>
      <w:r w:rsidR="00792B83">
        <w:rPr>
          <w:rFonts w:ascii="Times New Roman" w:hAnsi="Times New Roman" w:cs="Times New Roman"/>
          <w:b/>
          <w:i/>
          <w:sz w:val="24"/>
        </w:rPr>
        <w:t xml:space="preserve">dodatkowego </w:t>
      </w:r>
      <w:r w:rsidR="00792B83" w:rsidRPr="000F6F1F">
        <w:rPr>
          <w:rFonts w:ascii="Times New Roman" w:hAnsi="Times New Roman" w:cs="Times New Roman"/>
          <w:b/>
          <w:i/>
          <w:sz w:val="24"/>
        </w:rPr>
        <w:t>niezbędnego sprzętu na zajezdni Zamawiającego oraz aktualizację istniejącego oprogramowania lub jego wymianę).</w:t>
      </w:r>
    </w:p>
    <w:p w14:paraId="272ED835" w14:textId="77777777" w:rsidR="003C711C" w:rsidRDefault="003C711C" w:rsidP="00E455CD">
      <w:pPr>
        <w:pStyle w:val="Lista2"/>
        <w:numPr>
          <w:ilvl w:val="0"/>
          <w:numId w:val="0"/>
        </w:numPr>
        <w:tabs>
          <w:tab w:val="left" w:pos="1134"/>
        </w:tabs>
        <w:ind w:left="205"/>
      </w:pPr>
      <w:r w:rsidRPr="009A75FA">
        <w:t xml:space="preserve">Zamawiający dopuszcza </w:t>
      </w:r>
      <w:r w:rsidR="006C3E00">
        <w:t>dostawę</w:t>
      </w:r>
      <w:r w:rsidRPr="009A75FA">
        <w:t xml:space="preserve"> nowej stacji bazowe</w:t>
      </w:r>
      <w:r w:rsidR="00E455CD">
        <w:t>j do obsługi systemu informacji pasażerskiej</w:t>
      </w:r>
      <w:r w:rsidRPr="00E455CD">
        <w:rPr>
          <w:b/>
          <w:i/>
        </w:rPr>
        <w:t xml:space="preserve">. </w:t>
      </w:r>
      <w:r w:rsidR="00C3008B">
        <w:rPr>
          <w:b/>
          <w:i/>
        </w:rPr>
        <w:t>(UWAGA -</w:t>
      </w:r>
      <w:r w:rsidRPr="00E455CD">
        <w:rPr>
          <w:b/>
          <w:i/>
        </w:rPr>
        <w:t xml:space="preserve"> w przypadku </w:t>
      </w:r>
      <w:r w:rsidR="00E455CD" w:rsidRPr="00E455CD">
        <w:rPr>
          <w:b/>
          <w:i/>
        </w:rPr>
        <w:t xml:space="preserve">dostawy nowej stacji bazowej do obsługi systemu informacji pasażerskiej </w:t>
      </w:r>
      <w:r w:rsidRPr="00E455CD">
        <w:rPr>
          <w:b/>
          <w:i/>
        </w:rPr>
        <w:t>Wykonawca jest zobowiązany do uwzględnienia</w:t>
      </w:r>
      <w:r w:rsidR="00E455CD">
        <w:rPr>
          <w:b/>
          <w:i/>
        </w:rPr>
        <w:t xml:space="preserve"> </w:t>
      </w:r>
      <w:r w:rsidR="00E455CD" w:rsidRPr="00E455CD">
        <w:rPr>
          <w:b/>
          <w:i/>
        </w:rPr>
        <w:t>w cenie oferty</w:t>
      </w:r>
      <w:r w:rsidR="00E455CD">
        <w:rPr>
          <w:b/>
          <w:i/>
        </w:rPr>
        <w:t>:</w:t>
      </w:r>
      <w:r w:rsidRPr="00E455CD">
        <w:rPr>
          <w:b/>
          <w:i/>
        </w:rPr>
        <w:t xml:space="preserve"> </w:t>
      </w:r>
      <w:r w:rsidR="006C3E00" w:rsidRPr="00E455CD">
        <w:rPr>
          <w:b/>
          <w:i/>
        </w:rPr>
        <w:t xml:space="preserve">dostawy, </w:t>
      </w:r>
      <w:r w:rsidRPr="00E455CD">
        <w:rPr>
          <w:b/>
          <w:i/>
        </w:rPr>
        <w:t xml:space="preserve">instalacji </w:t>
      </w:r>
      <w:r w:rsidR="00E455CD" w:rsidRPr="00E455CD">
        <w:rPr>
          <w:b/>
          <w:i/>
        </w:rPr>
        <w:t>niezbędnego sprzętu</w:t>
      </w:r>
      <w:r w:rsidR="00BA16E7">
        <w:rPr>
          <w:b/>
          <w:i/>
        </w:rPr>
        <w:t xml:space="preserve"> na zajezdni Zamawiają</w:t>
      </w:r>
      <w:r w:rsidR="00186F8B">
        <w:rPr>
          <w:b/>
          <w:i/>
        </w:rPr>
        <w:t>cego</w:t>
      </w:r>
      <w:r w:rsidR="00E455CD">
        <w:rPr>
          <w:b/>
          <w:i/>
        </w:rPr>
        <w:t>,</w:t>
      </w:r>
      <w:r w:rsidR="00E455CD" w:rsidRPr="00E455CD">
        <w:rPr>
          <w:b/>
          <w:i/>
        </w:rPr>
        <w:t xml:space="preserve"> </w:t>
      </w:r>
      <w:r w:rsidRPr="00E455CD">
        <w:rPr>
          <w:b/>
          <w:i/>
        </w:rPr>
        <w:t xml:space="preserve">oprogramowania </w:t>
      </w:r>
      <w:r w:rsidR="00E455CD" w:rsidRPr="00E455CD">
        <w:rPr>
          <w:b/>
          <w:i/>
        </w:rPr>
        <w:t>i szkolenia pracowników zamawiającego</w:t>
      </w:r>
      <w:r w:rsidR="00D2370C" w:rsidRPr="00E455CD">
        <w:rPr>
          <w:b/>
          <w:i/>
        </w:rPr>
        <w:t>).</w:t>
      </w:r>
      <w:r w:rsidR="006E52D4" w:rsidRPr="006E52D4">
        <w:rPr>
          <w:rFonts w:ascii="Calibri" w:eastAsia="Calibri" w:hAnsi="Calibri" w:cs="Times New Roman"/>
          <w:bCs w:val="0"/>
          <w:szCs w:val="22"/>
          <w:lang w:eastAsia="en-US"/>
        </w:rPr>
        <w:t xml:space="preserve"> </w:t>
      </w:r>
      <w:r w:rsidR="006E52D4" w:rsidRPr="006E52D4">
        <w:rPr>
          <w:b/>
          <w:i/>
        </w:rPr>
        <w:t xml:space="preserve">W przypadku gdy </w:t>
      </w:r>
      <w:r w:rsidR="006E52D4">
        <w:rPr>
          <w:b/>
          <w:i/>
        </w:rPr>
        <w:t xml:space="preserve">ten sam </w:t>
      </w:r>
      <w:r w:rsidR="006E52D4" w:rsidRPr="006E52D4">
        <w:rPr>
          <w:b/>
          <w:i/>
        </w:rPr>
        <w:t xml:space="preserve">Wykonawca w wyniku postępowania uzyska zamówienie na część I i część II Zamawiający dopuszcza dostarczenie </w:t>
      </w:r>
      <w:r w:rsidR="00186F8B">
        <w:rPr>
          <w:b/>
          <w:i/>
        </w:rPr>
        <w:t xml:space="preserve">w ramach obu części postępowania </w:t>
      </w:r>
      <w:r w:rsidR="006E52D4" w:rsidRPr="006E52D4">
        <w:rPr>
          <w:b/>
          <w:i/>
        </w:rPr>
        <w:t>jedne</w:t>
      </w:r>
      <w:r w:rsidR="006E52D4">
        <w:rPr>
          <w:b/>
          <w:i/>
        </w:rPr>
        <w:t>j stacji bazowej</w:t>
      </w:r>
      <w:r w:rsidR="006E52D4" w:rsidRPr="006E52D4">
        <w:rPr>
          <w:b/>
          <w:i/>
        </w:rPr>
        <w:t xml:space="preserve"> obsługujące</w:t>
      </w:r>
      <w:r w:rsidR="006E52D4">
        <w:rPr>
          <w:b/>
          <w:i/>
        </w:rPr>
        <w:t>j</w:t>
      </w:r>
      <w:r w:rsidR="006E52D4" w:rsidRPr="006E52D4">
        <w:rPr>
          <w:b/>
          <w:i/>
        </w:rPr>
        <w:t xml:space="preserve"> autobusy dostarczone w części I i części II.</w:t>
      </w:r>
    </w:p>
    <w:p w14:paraId="4B2923EC" w14:textId="77777777" w:rsidR="003C711C" w:rsidRDefault="003C711C" w:rsidP="003C711C">
      <w:pPr>
        <w:pStyle w:val="Lista2"/>
        <w:numPr>
          <w:ilvl w:val="2"/>
          <w:numId w:val="38"/>
        </w:numPr>
        <w:tabs>
          <w:tab w:val="left" w:pos="1134"/>
        </w:tabs>
        <w:ind w:left="709"/>
      </w:pPr>
      <w:r>
        <w:t>W</w:t>
      </w:r>
      <w:r w:rsidRPr="009A75FA">
        <w:t xml:space="preserve">grywanie i pobieranych danych do komputera dodatkowo za pomocą kart np.: SD, pendrive, </w:t>
      </w:r>
      <w:r>
        <w:t>itp..</w:t>
      </w:r>
    </w:p>
    <w:p w14:paraId="0453F732" w14:textId="77777777" w:rsidR="003C711C" w:rsidRDefault="003C711C" w:rsidP="003C711C">
      <w:pPr>
        <w:pStyle w:val="Lista2"/>
        <w:numPr>
          <w:ilvl w:val="2"/>
          <w:numId w:val="38"/>
        </w:numPr>
        <w:tabs>
          <w:tab w:val="left" w:pos="1134"/>
        </w:tabs>
        <w:ind w:left="709"/>
      </w:pPr>
      <w:r>
        <w:t>W</w:t>
      </w:r>
      <w:r w:rsidRPr="009A75FA">
        <w:t>granie kilku zestawów danych dla określonych przez zamawiającego okresów ważno</w:t>
      </w:r>
      <w:r>
        <w:t>ści danych.</w:t>
      </w:r>
    </w:p>
    <w:p w14:paraId="243EE034" w14:textId="77777777" w:rsidR="008F3934" w:rsidRDefault="008F3934" w:rsidP="003C711C">
      <w:pPr>
        <w:pStyle w:val="Lista2"/>
        <w:numPr>
          <w:ilvl w:val="2"/>
          <w:numId w:val="38"/>
        </w:numPr>
        <w:tabs>
          <w:tab w:val="left" w:pos="1134"/>
        </w:tabs>
        <w:ind w:left="709"/>
      </w:pPr>
      <w:r>
        <w:t>Pobieranie d</w:t>
      </w:r>
      <w:r w:rsidRPr="008F3934">
        <w:t>an</w:t>
      </w:r>
      <w:r>
        <w:t>ych</w:t>
      </w:r>
      <w:r w:rsidRPr="008F3934">
        <w:t xml:space="preserve"> zdalnie na zajezdni (w trybie tylko do odczytu) z bazy danych SQL programu AGC BusMan 120 CB z rozkładów jazdy dostarczonych przez organizatora przewozów Zarząd Komunikacji Miejskiej w Gdyni.</w:t>
      </w:r>
    </w:p>
    <w:p w14:paraId="1B2BF6B8" w14:textId="77777777" w:rsidR="003C711C" w:rsidRDefault="003C711C" w:rsidP="003C711C">
      <w:pPr>
        <w:pStyle w:val="Lista2"/>
        <w:numPr>
          <w:ilvl w:val="2"/>
          <w:numId w:val="38"/>
        </w:numPr>
        <w:tabs>
          <w:tab w:val="left" w:pos="1134"/>
        </w:tabs>
        <w:ind w:left="709"/>
      </w:pPr>
      <w:r>
        <w:lastRenderedPageBreak/>
        <w:t>W</w:t>
      </w:r>
      <w:r w:rsidRPr="009A75FA">
        <w:t xml:space="preserve">yświetlanie na tablicach zewnętrznych czasu pozostającego do odjazdu autobusu z pętli. </w:t>
      </w:r>
    </w:p>
    <w:p w14:paraId="00A4C3CB" w14:textId="77777777" w:rsidR="00BD27C1" w:rsidRPr="0006608C" w:rsidRDefault="00BD27C1" w:rsidP="003C711C">
      <w:pPr>
        <w:pStyle w:val="Lista5"/>
      </w:pPr>
    </w:p>
    <w:p w14:paraId="4BF7F925" w14:textId="77777777" w:rsidR="00BD27C1" w:rsidRDefault="00BD27C1" w:rsidP="004150BD">
      <w:pPr>
        <w:pStyle w:val="Lista2"/>
      </w:pPr>
      <w:r>
        <w:t>Z</w:t>
      </w:r>
      <w:r w:rsidRPr="0006608C">
        <w:t xml:space="preserve">ainstalowany komputer </w:t>
      </w:r>
      <w:r w:rsidRPr="009A75FA">
        <w:t>sterowania system</w:t>
      </w:r>
      <w:r>
        <w:t>u</w:t>
      </w:r>
      <w:r w:rsidRPr="009A75FA">
        <w:t xml:space="preserve"> informacji pasażerskiej (wizualnej i fonicznej) powinien posiadać możliwość rozbudowy o funkcje zarządzania</w:t>
      </w:r>
      <w:r>
        <w:t xml:space="preserve"> i monitorowania floty pojazdów:</w:t>
      </w:r>
    </w:p>
    <w:p w14:paraId="031DD557" w14:textId="77777777" w:rsidR="003C711C" w:rsidRDefault="003C711C" w:rsidP="003C711C">
      <w:pPr>
        <w:pStyle w:val="Lista2"/>
        <w:numPr>
          <w:ilvl w:val="2"/>
          <w:numId w:val="38"/>
        </w:numPr>
        <w:tabs>
          <w:tab w:val="left" w:pos="1134"/>
        </w:tabs>
        <w:ind w:left="567"/>
      </w:pPr>
      <w:r>
        <w:t>R</w:t>
      </w:r>
      <w:r w:rsidRPr="00FE121F">
        <w:t xml:space="preserve">adiomodem umożliwiający odbiór uaktualnianych danych ze stacji bazowej do komputera pokładowego (tablice elektroniczne, </w:t>
      </w:r>
      <w:r>
        <w:t>urządzenia zapowiadające) przesy</w:t>
      </w:r>
      <w:r w:rsidRPr="00FE121F">
        <w:t>ł</w:t>
      </w:r>
      <w:r>
        <w:t>anie</w:t>
      </w:r>
      <w:r w:rsidRPr="00FE121F">
        <w:t xml:space="preserve"> danych technicznych rejestrowanych przez kompu</w:t>
      </w:r>
      <w:r>
        <w:t>ter pokładowy do stacji bazowej.</w:t>
      </w:r>
    </w:p>
    <w:p w14:paraId="2A8E21D4" w14:textId="77777777" w:rsidR="003C711C" w:rsidRDefault="003C711C" w:rsidP="003C711C">
      <w:pPr>
        <w:pStyle w:val="Lista2"/>
        <w:numPr>
          <w:ilvl w:val="2"/>
          <w:numId w:val="38"/>
        </w:numPr>
        <w:tabs>
          <w:tab w:val="left" w:pos="1134"/>
        </w:tabs>
        <w:ind w:left="567"/>
      </w:pPr>
      <w:r>
        <w:t>Moduł WiFi</w:t>
      </w:r>
      <w:r w:rsidRPr="00FE121F">
        <w:t xml:space="preserve"> umożliwiający przesyłanie danych z i do pojazdów współpracujący z </w:t>
      </w:r>
      <w:r w:rsidR="00C3008B">
        <w:t xml:space="preserve">jedną z dwóch </w:t>
      </w:r>
      <w:r w:rsidRPr="00FE121F">
        <w:t>posiadan</w:t>
      </w:r>
      <w:r w:rsidR="00C3008B">
        <w:t>ych</w:t>
      </w:r>
      <w:r w:rsidRPr="00FE121F">
        <w:t xml:space="preserve"> przez Za</w:t>
      </w:r>
      <w:r>
        <w:t>mawiającego stacj</w:t>
      </w:r>
      <w:r w:rsidR="00C3008B">
        <w:t>i bazowych</w:t>
      </w:r>
      <w:r>
        <w:t>.</w:t>
      </w:r>
      <w:r w:rsidRPr="00FE121F">
        <w:t xml:space="preserve"> Wykonawca zapewni w razie konieczności aktualizację oprogramowania istniejącej już na terenie zajezdni Stacji Bazowej koniecznej </w:t>
      </w:r>
      <w:r>
        <w:t>do prawidłowej pracy urządzenia</w:t>
      </w:r>
      <w:r w:rsidR="00D2370C">
        <w:t xml:space="preserve"> </w:t>
      </w:r>
      <w:r w:rsidR="00D2370C" w:rsidRPr="00C3008B">
        <w:rPr>
          <w:b/>
          <w:i/>
        </w:rPr>
        <w:t>(UWAGA: w takim przypadku Wykonawca jest zobowiązany do uwzględnienia dostawy i instalacji oprogramowania w cenie oferty)</w:t>
      </w:r>
      <w:r w:rsidRPr="00C3008B">
        <w:rPr>
          <w:b/>
          <w:i/>
        </w:rPr>
        <w:t>.</w:t>
      </w:r>
      <w:r w:rsidR="00D2370C" w:rsidRPr="00C3008B">
        <w:rPr>
          <w:b/>
          <w:i/>
        </w:rPr>
        <w:t xml:space="preserve"> </w:t>
      </w:r>
      <w:r w:rsidR="003271F4">
        <w:rPr>
          <w:b/>
          <w:i/>
        </w:rPr>
        <w:t>W</w:t>
      </w:r>
      <w:r w:rsidR="00D2370C" w:rsidRPr="00C3008B">
        <w:rPr>
          <w:b/>
          <w:i/>
        </w:rPr>
        <w:t xml:space="preserve"> przypadku dostawy nowych stacji bazowych</w:t>
      </w:r>
      <w:r w:rsidR="00BA16E7">
        <w:rPr>
          <w:b/>
          <w:i/>
        </w:rPr>
        <w:t xml:space="preserve"> o których mowa w pkt. </w:t>
      </w:r>
      <w:r w:rsidR="00BA16E7">
        <w:rPr>
          <w:b/>
          <w:i/>
        </w:rPr>
        <w:fldChar w:fldCharType="begin"/>
      </w:r>
      <w:r w:rsidR="00BA16E7">
        <w:rPr>
          <w:b/>
          <w:i/>
        </w:rPr>
        <w:instrText xml:space="preserve"> REF _Ref40117950 \r \h </w:instrText>
      </w:r>
      <w:r w:rsidR="00BA16E7">
        <w:rPr>
          <w:b/>
          <w:i/>
        </w:rPr>
      </w:r>
      <w:r w:rsidR="00BA16E7">
        <w:rPr>
          <w:b/>
          <w:i/>
        </w:rPr>
        <w:fldChar w:fldCharType="separate"/>
      </w:r>
      <w:r w:rsidR="00503F30">
        <w:rPr>
          <w:b/>
          <w:i/>
        </w:rPr>
        <w:t>17.9.3</w:t>
      </w:r>
      <w:r w:rsidR="00BA16E7">
        <w:rPr>
          <w:b/>
          <w:i/>
        </w:rPr>
        <w:fldChar w:fldCharType="end"/>
      </w:r>
      <w:r w:rsidR="00D2370C" w:rsidRPr="00C3008B">
        <w:rPr>
          <w:b/>
          <w:i/>
        </w:rPr>
        <w:t xml:space="preserve">, </w:t>
      </w:r>
      <w:r w:rsidR="003271F4">
        <w:rPr>
          <w:b/>
          <w:i/>
        </w:rPr>
        <w:t>należy dostarczyć</w:t>
      </w:r>
      <w:r w:rsidR="00D2370C" w:rsidRPr="00C3008B">
        <w:rPr>
          <w:b/>
          <w:i/>
        </w:rPr>
        <w:t xml:space="preserve"> now</w:t>
      </w:r>
      <w:r w:rsidR="003271F4">
        <w:rPr>
          <w:b/>
          <w:i/>
        </w:rPr>
        <w:t>ą</w:t>
      </w:r>
      <w:r w:rsidR="00D2370C" w:rsidRPr="00C3008B">
        <w:rPr>
          <w:b/>
          <w:i/>
        </w:rPr>
        <w:t xml:space="preserve"> sieci anten</w:t>
      </w:r>
      <w:r w:rsidR="003271F4">
        <w:rPr>
          <w:b/>
          <w:i/>
        </w:rPr>
        <w:t xml:space="preserve"> WiFi</w:t>
      </w:r>
      <w:r w:rsidR="00D2370C" w:rsidRPr="00C3008B">
        <w:rPr>
          <w:b/>
          <w:i/>
        </w:rPr>
        <w:t xml:space="preserve"> umożliwiający</w:t>
      </w:r>
      <w:r w:rsidR="003271F4">
        <w:rPr>
          <w:b/>
          <w:i/>
        </w:rPr>
        <w:t>ch</w:t>
      </w:r>
      <w:r w:rsidR="00D2370C" w:rsidRPr="00C3008B">
        <w:rPr>
          <w:b/>
          <w:i/>
        </w:rPr>
        <w:t xml:space="preserve"> przesyłanie danych z i do pojazdów. (UWAGA: w takim przypadku Wykonawca jest zobowiązany do uwzględnienia dostawy i instalacji nowej sieci anten WiFi w cenie oferty)</w:t>
      </w:r>
      <w:r w:rsidR="00D2370C">
        <w:t>.</w:t>
      </w:r>
    </w:p>
    <w:p w14:paraId="29B496D7" w14:textId="2311E4FE" w:rsidR="00BD27C1" w:rsidRPr="009A75FA" w:rsidRDefault="003C711C" w:rsidP="000E5268">
      <w:pPr>
        <w:pStyle w:val="Lista2"/>
        <w:numPr>
          <w:ilvl w:val="2"/>
          <w:numId w:val="38"/>
        </w:numPr>
        <w:tabs>
          <w:tab w:val="left" w:pos="1134"/>
        </w:tabs>
        <w:ind w:left="709"/>
      </w:pPr>
      <w:r>
        <w:t>O</w:t>
      </w:r>
      <w:r w:rsidRPr="00FE121F">
        <w:t xml:space="preserve">programowanie systemu </w:t>
      </w:r>
      <w:r w:rsidR="00B0500A" w:rsidRPr="00B0500A">
        <w:t>do tworzenia treści na tablicach informacyjnych musi umożliwiać tworzenie treści w sposób graficzny pozwalający uzyskać efekt porównywalny do obrazu prezentowanego przez urządzenia w pojeździe</w:t>
      </w:r>
      <w:r w:rsidR="00B0500A">
        <w:t>.</w:t>
      </w:r>
      <w:r w:rsidR="00B0500A" w:rsidRPr="00B0500A">
        <w:t xml:space="preserve"> </w:t>
      </w:r>
      <w:r w:rsidR="00B0500A">
        <w:t>M</w:t>
      </w:r>
      <w:r w:rsidRPr="00FE121F">
        <w:t>usi być przystosowane do kreowania oraz wyświetlania napisów na tablicach o dowolnym kroju i grubości czcionki oraz obsługi stacji bazowej</w:t>
      </w:r>
      <w:r>
        <w:t>.</w:t>
      </w:r>
      <w:r w:rsidR="00B16B68">
        <w:t xml:space="preserve"> </w:t>
      </w:r>
      <w:r w:rsidR="00B16B68" w:rsidRPr="00B16B68">
        <w:t>Zamawiający dopuszcza zastosowanie automatycznego systemu generacji i sterowania treścią informacji zamieszczanych na tablicach systemu informacji pasażerskiej poprzez wykorzystanie sterowania tekstowego, w takim przypadku nie jest wymagane oprogramowanie do generowania zamieszczanych treści.</w:t>
      </w:r>
    </w:p>
    <w:p w14:paraId="100B71E7" w14:textId="77777777" w:rsidR="00BD27C1" w:rsidRPr="0006608C" w:rsidRDefault="00C42162" w:rsidP="00D070E8">
      <w:pPr>
        <w:pStyle w:val="Lista1"/>
      </w:pPr>
      <w:bookmarkStart w:id="23" w:name="_Toc535956903"/>
      <w:r>
        <w:t>Siedzenia</w:t>
      </w:r>
      <w:r w:rsidR="00BD27C1">
        <w:t xml:space="preserve"> pasażerskie.</w:t>
      </w:r>
      <w:bookmarkEnd w:id="23"/>
    </w:p>
    <w:p w14:paraId="221D5C73" w14:textId="77777777" w:rsidR="00955A58" w:rsidRDefault="00C42162" w:rsidP="004150BD">
      <w:pPr>
        <w:pStyle w:val="Lista2"/>
      </w:pPr>
      <w:r w:rsidRPr="00C42162">
        <w:t>Siedzenia typu miejskiego o ergonomicznym kształcie, siedzisko i oparcie w całości pokryte tapicerką, pod tapicerką gąbka zmiękczająca</w:t>
      </w:r>
      <w:r w:rsidR="00BD27C1" w:rsidRPr="00C42162">
        <w:t>, przednia krawędź wkładki tapicerskiej siedziska powinna być łagodnie zaokrąglona i płynnie przechodzić w krawędź siedziska</w:t>
      </w:r>
      <w:r w:rsidR="00955A58">
        <w:t>.</w:t>
      </w:r>
    </w:p>
    <w:p w14:paraId="5B705DB9" w14:textId="77777777" w:rsidR="00BD27C1" w:rsidRPr="00C42162" w:rsidRDefault="00955A58" w:rsidP="004150BD">
      <w:pPr>
        <w:pStyle w:val="Lista2"/>
      </w:pPr>
      <w:r>
        <w:t>Z</w:t>
      </w:r>
      <w:r w:rsidR="00BD27C1" w:rsidRPr="00C42162">
        <w:t xml:space="preserve"> uchwytami od strony przejścia.</w:t>
      </w:r>
    </w:p>
    <w:p w14:paraId="00C87A06" w14:textId="77777777" w:rsidR="00BD27C1" w:rsidRPr="00E9690E" w:rsidRDefault="00BD27C1" w:rsidP="004150BD">
      <w:pPr>
        <w:pStyle w:val="Lista2"/>
      </w:pPr>
      <w:r>
        <w:t>Ł</w:t>
      </w:r>
      <w:r w:rsidRPr="00E9690E">
        <w:t xml:space="preserve">atwo wymienialne wkładki </w:t>
      </w:r>
      <w:r>
        <w:t>tapicerskie siedziska i oparcia.</w:t>
      </w:r>
    </w:p>
    <w:p w14:paraId="25FDD64E" w14:textId="77777777" w:rsidR="00BD27C1" w:rsidRPr="00E9690E" w:rsidRDefault="00BD27C1" w:rsidP="004150BD">
      <w:pPr>
        <w:pStyle w:val="Lista2"/>
      </w:pPr>
      <w:r>
        <w:t>K</w:t>
      </w:r>
      <w:r w:rsidRPr="00E9690E">
        <w:t>orpus siedzenia z tworzywa sztucznego w kolorze szarym (dopuszcza się łączenie różnych odci</w:t>
      </w:r>
      <w:r w:rsidR="00C42162">
        <w:t>eni szarości), „wandaloodporne”</w:t>
      </w:r>
      <w:r>
        <w:t>.</w:t>
      </w:r>
    </w:p>
    <w:p w14:paraId="16132291" w14:textId="77777777" w:rsidR="00BD27C1" w:rsidRPr="00E9690E" w:rsidRDefault="00BD27C1" w:rsidP="004150BD">
      <w:pPr>
        <w:pStyle w:val="Lista2"/>
      </w:pPr>
      <w:r>
        <w:t>M</w:t>
      </w:r>
      <w:r w:rsidRPr="00E9690E">
        <w:t xml:space="preserve">ocowanie szkieletu siedzenia do bocznych ścian (za wyjątkiem siedzeń na podestach lub nadkolach), w sposób bezpieczny (uniemożliwiający oberwanie się lub załamanie siedzenia), </w:t>
      </w:r>
      <w:r>
        <w:t>ułatwiający sprzątanie autobusu.</w:t>
      </w:r>
    </w:p>
    <w:p w14:paraId="7721C471" w14:textId="77777777" w:rsidR="00BD27C1" w:rsidRDefault="00BD27C1" w:rsidP="004150BD">
      <w:pPr>
        <w:pStyle w:val="Lista2"/>
      </w:pPr>
      <w:r>
        <w:t>M</w:t>
      </w:r>
      <w:r w:rsidRPr="00E9690E">
        <w:t>ateriały tapicerskie o dużej odporności na zużycie (wycieranie, zabrudzenie) oraz o podwyższonej odporności na akty wandalizmu (tj. o powierzchni utrudniającej nanoszenie napisów typu „graffiti</w:t>
      </w:r>
      <w:r>
        <w:t>”, rozerwanie, przecięcie itp.).</w:t>
      </w:r>
    </w:p>
    <w:p w14:paraId="657A083D" w14:textId="77777777" w:rsidR="00955A58" w:rsidRPr="005B20E7" w:rsidRDefault="005B20E7" w:rsidP="00955A58">
      <w:pPr>
        <w:pStyle w:val="Lista2"/>
      </w:pPr>
      <w:r w:rsidRPr="005B20E7">
        <w:t>Wykonawca dostarczy Zamawiającemu dodatkowo na każdy dostarczony autobus po 4szt. siedziska i 4szt. oparcia otapicerowanych wkładek do siedzeń pasażerskich.</w:t>
      </w:r>
    </w:p>
    <w:p w14:paraId="159B0506" w14:textId="0F6007BE" w:rsidR="00BD27C1" w:rsidRPr="00C42162" w:rsidRDefault="00BD27C1" w:rsidP="004150BD">
      <w:pPr>
        <w:pStyle w:val="Lista2"/>
      </w:pPr>
      <w:r>
        <w:t>K</w:t>
      </w:r>
      <w:r w:rsidRPr="00E9690E">
        <w:t>olorystyka tapicerki foteli - niebieska.</w:t>
      </w:r>
      <w:r w:rsidR="00C42162">
        <w:t xml:space="preserve"> </w:t>
      </w:r>
      <w:r w:rsidR="002525AC">
        <w:t>K</w:t>
      </w:r>
      <w:r w:rsidR="00C42162" w:rsidRPr="00C42162">
        <w:t xml:space="preserve">olor i wzór tapicerki </w:t>
      </w:r>
      <w:r w:rsidR="002525AC" w:rsidRPr="002525AC">
        <w:rPr>
          <w:i/>
        </w:rPr>
        <w:t xml:space="preserve">muszą być </w:t>
      </w:r>
      <w:r w:rsidR="00C42162" w:rsidRPr="002525AC">
        <w:rPr>
          <w:i/>
        </w:rPr>
        <w:t>uzgodnione z Z</w:t>
      </w:r>
      <w:r w:rsidR="00784932">
        <w:rPr>
          <w:i/>
        </w:rPr>
        <w:t>amawiającym</w:t>
      </w:r>
      <w:r w:rsidR="00555123" w:rsidRPr="00F85E31">
        <w:rPr>
          <w:i/>
        </w:rPr>
        <w:t xml:space="preserve"> </w:t>
      </w:r>
      <w:r w:rsidR="00555123" w:rsidRPr="00F85E31">
        <w:t>(do 60 dni po podpisaniu umowy)</w:t>
      </w:r>
      <w:r w:rsidR="002525AC" w:rsidRPr="000B57B1">
        <w:rPr>
          <w:i/>
        </w:rPr>
        <w:t>.</w:t>
      </w:r>
    </w:p>
    <w:p w14:paraId="771C6A21" w14:textId="77777777" w:rsidR="00BD27C1" w:rsidRPr="0006608C" w:rsidRDefault="00BD27C1" w:rsidP="00D070E8">
      <w:pPr>
        <w:pStyle w:val="Lista1"/>
      </w:pPr>
      <w:bookmarkStart w:id="24" w:name="_Toc535956904"/>
      <w:r>
        <w:lastRenderedPageBreak/>
        <w:t>Kabina kierowcy.</w:t>
      </w:r>
      <w:bookmarkEnd w:id="24"/>
    </w:p>
    <w:p w14:paraId="1820619C" w14:textId="565BCBA5" w:rsidR="00BA4319" w:rsidRPr="00BA4319" w:rsidRDefault="00BD27C1" w:rsidP="004150BD">
      <w:pPr>
        <w:pStyle w:val="Lista2"/>
      </w:pPr>
      <w:r>
        <w:t>K</w:t>
      </w:r>
      <w:r w:rsidRPr="00337B6C">
        <w:t xml:space="preserve">abina </w:t>
      </w:r>
      <w:r w:rsidRPr="00F85E31">
        <w:t>kierowcy typu zamkniętego z drzwiami wysokimi</w:t>
      </w:r>
      <w:r w:rsidR="0034611E" w:rsidRPr="00F85E31">
        <w:t xml:space="preserve"> po prawej stronie</w:t>
      </w:r>
      <w:r w:rsidR="0034611E" w:rsidRPr="0034611E">
        <w:t xml:space="preserve"> miejsca kierowcy</w:t>
      </w:r>
      <w:r w:rsidR="0034611E">
        <w:t xml:space="preserve"> w górnej części (co najmniej od dolnego poziomu tablicy rozdzielczej) przeszklone</w:t>
      </w:r>
      <w:r w:rsidRPr="00337B6C">
        <w:t xml:space="preserve">, zamykanymi na zamek </w:t>
      </w:r>
      <w:r w:rsidR="006E52D4" w:rsidRPr="006E52D4">
        <w:t>elektromagnetyczny</w:t>
      </w:r>
      <w:r w:rsidRPr="00337B6C">
        <w:t xml:space="preserve"> </w:t>
      </w:r>
      <w:r w:rsidR="00FD2840">
        <w:t xml:space="preserve">lub mechaniczny z zamkiem patentowym </w:t>
      </w:r>
      <w:r w:rsidRPr="00337B6C">
        <w:t xml:space="preserve">z okienkiem do sprzedaży biletów </w:t>
      </w:r>
      <w:r>
        <w:t>i blatem do przyjmowania monet</w:t>
      </w:r>
      <w:r w:rsidRPr="00337B6C">
        <w:t xml:space="preserve"> </w:t>
      </w:r>
      <w:r w:rsidR="009E2696" w:rsidRPr="00CC3DC2">
        <w:rPr>
          <w:szCs w:val="22"/>
        </w:rPr>
        <w:t>oraz otwor</w:t>
      </w:r>
      <w:r w:rsidR="009E2696">
        <w:rPr>
          <w:szCs w:val="22"/>
        </w:rPr>
        <w:t>ami</w:t>
      </w:r>
      <w:r w:rsidR="009E2696" w:rsidRPr="00CC3DC2">
        <w:rPr>
          <w:szCs w:val="22"/>
        </w:rPr>
        <w:t xml:space="preserve"> w szybie drzwi ułatwiając</w:t>
      </w:r>
      <w:r w:rsidR="009E2696">
        <w:rPr>
          <w:szCs w:val="22"/>
        </w:rPr>
        <w:t>ymi</w:t>
      </w:r>
      <w:r w:rsidR="009E2696" w:rsidRPr="00CC3DC2">
        <w:rPr>
          <w:szCs w:val="22"/>
        </w:rPr>
        <w:t xml:space="preserve"> komunikację głosową z pasażerem</w:t>
      </w:r>
      <w:r w:rsidR="009E2696">
        <w:rPr>
          <w:szCs w:val="22"/>
        </w:rPr>
        <w:t>.</w:t>
      </w:r>
    </w:p>
    <w:p w14:paraId="2D4D6D9F" w14:textId="77777777" w:rsidR="009E2696" w:rsidRPr="00BA4319" w:rsidRDefault="00BA4319" w:rsidP="004150BD">
      <w:pPr>
        <w:pStyle w:val="Lista2"/>
      </w:pPr>
      <w:r w:rsidRPr="00BA4319">
        <w:t>Dopuszcza się stosowanie dodatkowej szyby, stanowiącej przedłużenie szyby w drzwiach kabiny w stronę przedniej szyby pojazdu; przejrzystość tej szyby i szyby w drzwiach nie może być w żaden sposób ograniczona.</w:t>
      </w:r>
    </w:p>
    <w:p w14:paraId="0E733F56" w14:textId="77777777" w:rsidR="0034611E" w:rsidRDefault="0034611E" w:rsidP="004150BD">
      <w:pPr>
        <w:pStyle w:val="Lista2"/>
      </w:pPr>
      <w:r w:rsidRPr="0034611E">
        <w:t>Niesięgająca poza 3/4 szerokości Pojazdu</w:t>
      </w:r>
      <w:r>
        <w:t>.</w:t>
      </w:r>
    </w:p>
    <w:p w14:paraId="76518029" w14:textId="77777777" w:rsidR="0034611E" w:rsidRPr="0034611E" w:rsidRDefault="0034611E" w:rsidP="004150BD">
      <w:pPr>
        <w:pStyle w:val="Lista2"/>
      </w:pPr>
      <w:r w:rsidRPr="0034611E">
        <w:t xml:space="preserve">Oddzielona od przedziału pasażerskiego ścianką </w:t>
      </w:r>
      <w:r>
        <w:t>nieprzezroczystą</w:t>
      </w:r>
      <w:r w:rsidRPr="0034611E">
        <w:t xml:space="preserve"> za miejscem kierowcy od podłogi do sufitu</w:t>
      </w:r>
      <w:r>
        <w:t>.</w:t>
      </w:r>
    </w:p>
    <w:p w14:paraId="2FAE8E65" w14:textId="77777777" w:rsidR="00BD27C1" w:rsidRDefault="00BD27C1" w:rsidP="004150BD">
      <w:pPr>
        <w:pStyle w:val="Lista2"/>
      </w:pPr>
      <w:r w:rsidRPr="00337B6C">
        <w:t>Zabudowa kabiny kierowcy powinna umożliwić pasażerom korzystanie z</w:t>
      </w:r>
      <w:r>
        <w:t xml:space="preserve"> </w:t>
      </w:r>
      <w:r w:rsidRPr="00337B6C">
        <w:t>całej szerokości I drzwi (dwuskrzydłowe) w tym również z ich pierwszego skrzydła</w:t>
      </w:r>
      <w:r>
        <w:t>.</w:t>
      </w:r>
    </w:p>
    <w:p w14:paraId="569988F0" w14:textId="77777777" w:rsidR="00BD27C1" w:rsidRPr="00337B6C" w:rsidRDefault="00BD27C1" w:rsidP="004150BD">
      <w:pPr>
        <w:pStyle w:val="Lista2"/>
      </w:pPr>
      <w:r>
        <w:t>S</w:t>
      </w:r>
      <w:r w:rsidRPr="00337B6C">
        <w:t xml:space="preserve">zyba oddzielająca kabinę </w:t>
      </w:r>
      <w:r>
        <w:t xml:space="preserve">kierowcy </w:t>
      </w:r>
      <w:r w:rsidRPr="00337B6C">
        <w:t>od pasażerów powinna być wykonan</w:t>
      </w:r>
      <w:r w:rsidR="0008165A">
        <w:t>a z tzw. szkła bezpiecznego</w:t>
      </w:r>
      <w:r w:rsidRPr="00337B6C">
        <w:t xml:space="preserve"> z antyrefleksem</w:t>
      </w:r>
      <w:r>
        <w:t>.</w:t>
      </w:r>
    </w:p>
    <w:p w14:paraId="5B274DA1" w14:textId="77777777" w:rsidR="00BD27C1" w:rsidRPr="0006608C" w:rsidRDefault="00BD27C1" w:rsidP="004150BD">
      <w:pPr>
        <w:pStyle w:val="Lista2"/>
      </w:pPr>
      <w:r>
        <w:t>Z</w:t>
      </w:r>
      <w:r w:rsidRPr="0006608C">
        <w:t>amek w drzwiach kabiny kierowcy z możli</w:t>
      </w:r>
      <w:r>
        <w:t>wością zablokowania od wewnątrz.</w:t>
      </w:r>
    </w:p>
    <w:p w14:paraId="0DDA0FA7" w14:textId="77777777" w:rsidR="00BD27C1" w:rsidRDefault="00BD27C1" w:rsidP="004150BD">
      <w:pPr>
        <w:pStyle w:val="Lista2"/>
      </w:pPr>
      <w:r>
        <w:t>P</w:t>
      </w:r>
      <w:r w:rsidRPr="0006608C">
        <w:t>rędkościomierz z licznikiem kilometrów</w:t>
      </w:r>
      <w:r>
        <w:t xml:space="preserve"> – nie dopuszcza się tachografu.</w:t>
      </w:r>
    </w:p>
    <w:p w14:paraId="01973E4E" w14:textId="77777777" w:rsidR="0028664A" w:rsidRPr="0006608C" w:rsidRDefault="0028664A" w:rsidP="004150BD">
      <w:pPr>
        <w:pStyle w:val="Lista2"/>
      </w:pPr>
      <w:r>
        <w:t>Wskaźniki ciśnienia powietrza w pneumatycznym układzie hamulcowym.</w:t>
      </w:r>
    </w:p>
    <w:p w14:paraId="223DF880" w14:textId="77777777" w:rsidR="00BD27C1" w:rsidRPr="0006608C" w:rsidRDefault="00080BBF" w:rsidP="004150BD">
      <w:pPr>
        <w:pStyle w:val="Lista2"/>
      </w:pPr>
      <w:r>
        <w:t>W</w:t>
      </w:r>
      <w:r w:rsidRPr="006A5869">
        <w:t>yposażenie każdego autobusu w ś</w:t>
      </w:r>
      <w:r w:rsidR="00433569">
        <w:t>redniej klasy radioodbiornik do</w:t>
      </w:r>
      <w:r w:rsidRPr="006A5869">
        <w:t xml:space="preserve"> użytku przez kierowcę z przynajmniej 1 (słownie: jednym) głośnikiem, umieszczony</w:t>
      </w:r>
      <w:r>
        <w:t>m</w:t>
      </w:r>
      <w:r w:rsidRPr="006A5869">
        <w:t xml:space="preserve"> w </w:t>
      </w:r>
      <w:r>
        <w:t xml:space="preserve">kabinie </w:t>
      </w:r>
      <w:r w:rsidRPr="006A5869">
        <w:t>kierowc</w:t>
      </w:r>
      <w:r>
        <w:t>y</w:t>
      </w:r>
      <w:r w:rsidR="00BD27C1">
        <w:t>.</w:t>
      </w:r>
    </w:p>
    <w:p w14:paraId="3E7308E3" w14:textId="77777777" w:rsidR="00BD27C1" w:rsidRPr="0006608C" w:rsidRDefault="00BD27C1" w:rsidP="004150BD">
      <w:pPr>
        <w:pStyle w:val="Lista2"/>
      </w:pPr>
      <w:r>
        <w:t>U</w:t>
      </w:r>
      <w:r w:rsidRPr="0006608C">
        <w:t xml:space="preserve">kład nagłośnienia części pasażerskiej </w:t>
      </w:r>
      <w:r w:rsidR="009E2696">
        <w:t xml:space="preserve">z </w:t>
      </w:r>
      <w:r w:rsidRPr="0006608C">
        <w:t>mikrofon</w:t>
      </w:r>
      <w:r w:rsidR="009E2696">
        <w:t>em</w:t>
      </w:r>
      <w:r w:rsidRPr="0006608C">
        <w:t xml:space="preserve"> załączany</w:t>
      </w:r>
      <w:r w:rsidR="009E2696">
        <w:t>m przez kierowcę</w:t>
      </w:r>
      <w:r>
        <w:t>.</w:t>
      </w:r>
    </w:p>
    <w:p w14:paraId="5E28CF42" w14:textId="77777777" w:rsidR="00BD27C1" w:rsidRPr="0006608C" w:rsidRDefault="00E0296F" w:rsidP="004150BD">
      <w:pPr>
        <w:pStyle w:val="Lista2"/>
      </w:pPr>
      <w:r w:rsidRPr="00E0296F">
        <w:t>Zamykana na klucz kasetka na bilety i pieniądze, zainstalowana w sposób nie utrudniający pracy kierowcy, zamocowanie będzie uzgodnione z Zamawiającym.</w:t>
      </w:r>
    </w:p>
    <w:p w14:paraId="5EA3F097" w14:textId="152218EB" w:rsidR="00BD27C1" w:rsidRPr="0006608C" w:rsidRDefault="00BD27C1" w:rsidP="004150BD">
      <w:pPr>
        <w:pStyle w:val="Lista2"/>
      </w:pPr>
      <w:r w:rsidRPr="0034611E">
        <w:t>Półka na bilety - karnety,</w:t>
      </w:r>
      <w:r w:rsidR="0034611E" w:rsidRPr="0034611E">
        <w:t xml:space="preserve"> po lewej stronie przy oknie</w:t>
      </w:r>
      <w:r w:rsidRPr="0034611E">
        <w:t xml:space="preserve"> </w:t>
      </w:r>
      <w:r w:rsidR="00CD0450">
        <w:t xml:space="preserve">lub na wewnętrznej części drzwi kabiny kierowcy </w:t>
      </w:r>
      <w:r w:rsidRPr="00F85E31">
        <w:t>zamocowanie będzie uzgodnione z Zamawiającym</w:t>
      </w:r>
      <w:r w:rsidRPr="0034611E">
        <w:t>.</w:t>
      </w:r>
    </w:p>
    <w:p w14:paraId="5251B3FC" w14:textId="77777777" w:rsidR="00BD27C1" w:rsidRPr="0006608C" w:rsidRDefault="00BD27C1" w:rsidP="004150BD">
      <w:pPr>
        <w:pStyle w:val="Lista2"/>
      </w:pPr>
      <w:r w:rsidRPr="004B6AF0">
        <w:t>Podświetlany( w technologii LED) uchwyt na rozkład jazdy umieszczony z lewej strony deski rozdzielczej o wymiarach 12 x 32 cm (w pionie).</w:t>
      </w:r>
    </w:p>
    <w:p w14:paraId="2372B04D" w14:textId="77777777" w:rsidR="00BD27C1" w:rsidRPr="0006608C" w:rsidRDefault="00E7495F" w:rsidP="004150BD">
      <w:pPr>
        <w:pStyle w:val="Lista2"/>
      </w:pPr>
      <w:r>
        <w:t>R</w:t>
      </w:r>
      <w:r w:rsidR="00BD27C1">
        <w:t>oleta</w:t>
      </w:r>
      <w:r>
        <w:t xml:space="preserve"> osłaniająca przed słońcem </w:t>
      </w:r>
      <w:r w:rsidR="00BD27C1">
        <w:t>okn</w:t>
      </w:r>
      <w:r>
        <w:t>o</w:t>
      </w:r>
      <w:r w:rsidR="00BD27C1">
        <w:t xml:space="preserve"> z lewej strony</w:t>
      </w:r>
      <w:r>
        <w:t xml:space="preserve"> kabiny</w:t>
      </w:r>
      <w:r w:rsidR="00BD27C1">
        <w:t>.</w:t>
      </w:r>
    </w:p>
    <w:p w14:paraId="01E24714" w14:textId="77777777" w:rsidR="00BD27C1" w:rsidRPr="0006608C" w:rsidRDefault="00BD27C1" w:rsidP="004150BD">
      <w:pPr>
        <w:pStyle w:val="Lista2"/>
      </w:pPr>
      <w:r>
        <w:t>Schowek</w:t>
      </w:r>
      <w:r w:rsidRPr="0006608C">
        <w:t xml:space="preserve"> na rzeczy osobiste kierowc</w:t>
      </w:r>
      <w:r>
        <w:t>y</w:t>
      </w:r>
      <w:r w:rsidRPr="0006608C">
        <w:t>, zamykan</w:t>
      </w:r>
      <w:r>
        <w:t>y</w:t>
      </w:r>
      <w:r w:rsidRPr="0006608C">
        <w:t xml:space="preserve"> na klucz (dopuszcza się umieszczenie schowk</w:t>
      </w:r>
      <w:r>
        <w:t>a</w:t>
      </w:r>
      <w:r w:rsidRPr="0006608C">
        <w:t xml:space="preserve"> poza kabiną kierowcy, l</w:t>
      </w:r>
      <w:r>
        <w:t>ecz w przedniej części pojazdu).</w:t>
      </w:r>
    </w:p>
    <w:p w14:paraId="60CD7A38" w14:textId="77777777" w:rsidR="00BD27C1" w:rsidRDefault="00BD27C1" w:rsidP="004150BD">
      <w:pPr>
        <w:pStyle w:val="Lista2"/>
      </w:pPr>
      <w:r>
        <w:t>F</w:t>
      </w:r>
      <w:r w:rsidRPr="0006608C">
        <w:t>otel kierowcy z zawieszeniem pneumatycznym</w:t>
      </w:r>
      <w:r>
        <w:t xml:space="preserve"> i pełną regulacją bezstopniową</w:t>
      </w:r>
      <w:r w:rsidRPr="0006608C">
        <w:t xml:space="preserve"> </w:t>
      </w:r>
      <w:r w:rsidRPr="002E11E0">
        <w:t>(lub precyzyjną wielostopniową), w zależno</w:t>
      </w:r>
      <w:r w:rsidRPr="003074A1">
        <w:t xml:space="preserve">ści od </w:t>
      </w:r>
      <w:r>
        <w:t xml:space="preserve">indywidualnych potrzeb </w:t>
      </w:r>
      <w:r w:rsidRPr="00784932">
        <w:t xml:space="preserve">kierowcy </w:t>
      </w:r>
      <w:r w:rsidR="007E50F2" w:rsidRPr="004B6AF0">
        <w:t>o minimalnej nośności maksymalnej 150 kg</w:t>
      </w:r>
      <w:r w:rsidR="007E50F2">
        <w:t xml:space="preserve"> </w:t>
      </w:r>
      <w:r>
        <w:t>oraz:</w:t>
      </w:r>
    </w:p>
    <w:p w14:paraId="45D699C7" w14:textId="77777777" w:rsidR="00685782" w:rsidRDefault="00685782" w:rsidP="00685782">
      <w:pPr>
        <w:pStyle w:val="Lista2"/>
        <w:numPr>
          <w:ilvl w:val="2"/>
          <w:numId w:val="38"/>
        </w:numPr>
        <w:ind w:left="851"/>
      </w:pPr>
      <w:r>
        <w:t>Z</w:t>
      </w:r>
      <w:r w:rsidRPr="003074A1">
        <w:t xml:space="preserve"> funkcją pneumatycznego dopa</w:t>
      </w:r>
      <w:r>
        <w:t>sowania do kształtu pleców.</w:t>
      </w:r>
    </w:p>
    <w:p w14:paraId="54D63332" w14:textId="77777777" w:rsidR="00685782" w:rsidRDefault="00685782" w:rsidP="00685782">
      <w:pPr>
        <w:pStyle w:val="Lista2"/>
        <w:numPr>
          <w:ilvl w:val="2"/>
          <w:numId w:val="38"/>
        </w:numPr>
        <w:ind w:left="851"/>
      </w:pPr>
      <w:r>
        <w:t>F</w:t>
      </w:r>
      <w:r w:rsidRPr="003074A1">
        <w:t>u</w:t>
      </w:r>
      <w:r>
        <w:t>nkcją obrotu fotela ułatwiającą wsiadanie i wysiadanie kierowcy.</w:t>
      </w:r>
    </w:p>
    <w:p w14:paraId="3876DF14" w14:textId="77777777" w:rsidR="00685782" w:rsidRDefault="00685782" w:rsidP="00685782">
      <w:pPr>
        <w:pStyle w:val="Lista2"/>
        <w:numPr>
          <w:ilvl w:val="2"/>
          <w:numId w:val="38"/>
        </w:numPr>
        <w:ind w:left="851"/>
      </w:pPr>
      <w:r>
        <w:t>Podgrzewany elektrycznie, wyposażony w zagłówek i składane podłokietniki.</w:t>
      </w:r>
    </w:p>
    <w:p w14:paraId="4358DAE8" w14:textId="77777777" w:rsidR="00BD27C1" w:rsidRDefault="00685782" w:rsidP="00685782">
      <w:pPr>
        <w:pStyle w:val="Lista2"/>
        <w:numPr>
          <w:ilvl w:val="2"/>
          <w:numId w:val="38"/>
        </w:numPr>
        <w:ind w:left="851"/>
      </w:pPr>
      <w:r>
        <w:t>W</w:t>
      </w:r>
      <w:r w:rsidRPr="003074A1">
        <w:t>yposażony w trzy punktowy pas bezpie</w:t>
      </w:r>
      <w:r>
        <w:t>czeństwa zintegrowany z fotelem.</w:t>
      </w:r>
    </w:p>
    <w:p w14:paraId="42D2CB8D" w14:textId="77777777" w:rsidR="00BD27C1" w:rsidRPr="009A75FA" w:rsidRDefault="00BD27C1" w:rsidP="004150BD">
      <w:pPr>
        <w:pStyle w:val="Lista2"/>
      </w:pPr>
      <w:r>
        <w:t>S</w:t>
      </w:r>
      <w:r w:rsidRPr="009A75FA">
        <w:t>zyba boczna lewa w kabinie kierowcy</w:t>
      </w:r>
      <w:r>
        <w:t xml:space="preserve"> pojedyncza, </w:t>
      </w:r>
      <w:r w:rsidR="005822F1">
        <w:t>zabezpieczona przed parowaniem przez nadmuch ciepłego powietrza lub ogrzewanie elektryczne</w:t>
      </w:r>
      <w:r>
        <w:t>.</w:t>
      </w:r>
    </w:p>
    <w:p w14:paraId="2BD7AED3" w14:textId="77777777" w:rsidR="00BD27C1" w:rsidRPr="009A75FA" w:rsidRDefault="00BD27C1" w:rsidP="004150BD">
      <w:pPr>
        <w:pStyle w:val="Lista2"/>
      </w:pPr>
      <w:r>
        <w:t>O</w:t>
      </w:r>
      <w:r w:rsidRPr="009A75FA">
        <w:t>słona przeciwsłoneczna na szy</w:t>
      </w:r>
      <w:r>
        <w:t>bie czołowej na wprost kierowcy.</w:t>
      </w:r>
    </w:p>
    <w:p w14:paraId="0C5A9CE3" w14:textId="77777777" w:rsidR="00BD27C1" w:rsidRPr="009A75FA" w:rsidRDefault="00BD27C1" w:rsidP="004150BD">
      <w:pPr>
        <w:pStyle w:val="Lista2"/>
      </w:pPr>
      <w:r>
        <w:t xml:space="preserve">Osłona przeciwsłoneczna </w:t>
      </w:r>
      <w:r w:rsidRPr="009A75FA">
        <w:t>na słupku przy</w:t>
      </w:r>
      <w:r>
        <w:t xml:space="preserve"> szybie czołowej z lewej strony.</w:t>
      </w:r>
    </w:p>
    <w:p w14:paraId="0B4167D7" w14:textId="77777777" w:rsidR="00BD27C1" w:rsidRPr="009A75FA" w:rsidRDefault="00BD27C1" w:rsidP="004150BD">
      <w:pPr>
        <w:pStyle w:val="Lista2"/>
      </w:pPr>
      <w:r>
        <w:t>Śmietniczka dla kierowcy.</w:t>
      </w:r>
    </w:p>
    <w:p w14:paraId="67395F7F" w14:textId="77777777" w:rsidR="00BD27C1" w:rsidRPr="004150BD" w:rsidRDefault="00BD27C1" w:rsidP="004150BD">
      <w:pPr>
        <w:pStyle w:val="Lista2"/>
      </w:pPr>
      <w:r w:rsidRPr="004150BD">
        <w:t>Wieszak na ubranie zamontowany za fotelem kierowcy.</w:t>
      </w:r>
    </w:p>
    <w:p w14:paraId="1F11746A" w14:textId="77777777" w:rsidR="00BD27C1" w:rsidRPr="004150BD" w:rsidRDefault="00BD27C1" w:rsidP="004150BD">
      <w:pPr>
        <w:pStyle w:val="Lista2"/>
      </w:pPr>
      <w:r w:rsidRPr="004150BD">
        <w:t>Koło kierownicy z regulacją położenia w pionie i poziomie.</w:t>
      </w:r>
    </w:p>
    <w:p w14:paraId="7BABC1D9" w14:textId="04779586" w:rsidR="00BD27C1" w:rsidRDefault="005822F1" w:rsidP="004150BD">
      <w:pPr>
        <w:pStyle w:val="Lista2"/>
      </w:pPr>
      <w:r>
        <w:t xml:space="preserve">Wyposażona w </w:t>
      </w:r>
      <w:r w:rsidRPr="004150BD">
        <w:t>gniazdo zapalniczki 12 V</w:t>
      </w:r>
      <w:r>
        <w:t xml:space="preserve"> DC</w:t>
      </w:r>
      <w:r w:rsidRPr="004150BD">
        <w:t xml:space="preserve"> oraz w jedną ładowarkę telefonu komórkowego</w:t>
      </w:r>
      <w:r w:rsidR="009566FF">
        <w:t xml:space="preserve"> oraz innych urządzeń mobilnych</w:t>
      </w:r>
      <w:r w:rsidRPr="004150BD">
        <w:t xml:space="preserve"> z </w:t>
      </w:r>
      <w:r w:rsidR="000022AC">
        <w:t xml:space="preserve">podwójnym </w:t>
      </w:r>
      <w:r w:rsidRPr="004150BD">
        <w:t xml:space="preserve">portem USB </w:t>
      </w:r>
      <w:r w:rsidR="009566FF">
        <w:t>(</w:t>
      </w:r>
      <w:r w:rsidRPr="004150BD">
        <w:t>typ A</w:t>
      </w:r>
      <w:r w:rsidR="009566FF">
        <w:t>) 5 V, 1 – 2 A.</w:t>
      </w:r>
      <w:r w:rsidRPr="004150BD">
        <w:t xml:space="preserve"> </w:t>
      </w:r>
      <w:r>
        <w:t>w zasięgu kierowcy.</w:t>
      </w:r>
    </w:p>
    <w:p w14:paraId="07389CA5" w14:textId="4D587324" w:rsidR="005822F1" w:rsidRPr="004150BD" w:rsidRDefault="005822F1" w:rsidP="003411DD">
      <w:pPr>
        <w:pStyle w:val="Lista2"/>
      </w:pPr>
      <w:r>
        <w:lastRenderedPageBreak/>
        <w:t xml:space="preserve">Z </w:t>
      </w:r>
      <w:r w:rsidRPr="004150BD">
        <w:t>możliwością zainstalowan</w:t>
      </w:r>
      <w:r>
        <w:t>ia i podłączenia kasy fiskalnej</w:t>
      </w:r>
      <w:r w:rsidR="003411DD">
        <w:t xml:space="preserve"> </w:t>
      </w:r>
      <w:r w:rsidR="003411DD" w:rsidRPr="003411DD">
        <w:t>poprzez wskazanie miejsca podłączenia kasy do instalacji elektrycznej 24V autobusu</w:t>
      </w:r>
      <w:r w:rsidRPr="004150BD">
        <w:t>.</w:t>
      </w:r>
    </w:p>
    <w:p w14:paraId="21DE0E54" w14:textId="73EC23F1" w:rsidR="0008165A" w:rsidRDefault="00E43FFC" w:rsidP="004150BD">
      <w:pPr>
        <w:pStyle w:val="Lista2"/>
      </w:pPr>
      <w:r>
        <w:t>D</w:t>
      </w:r>
      <w:r w:rsidRPr="00F334F1">
        <w:t>eska rozdzielcza w kabinie kierowcy ergonomiczna</w:t>
      </w:r>
      <w:r w:rsidR="005822F1">
        <w:t xml:space="preserve"> i przejrzysta</w:t>
      </w:r>
      <w:r w:rsidRPr="00F334F1">
        <w:t xml:space="preserve">, wyposażona w drogomierz i prędkościomierz, posiadająca zestaw wskaźników umiejscowiony pośrodku deski rozdzielczej kierowcy z umieszczonym centralnie wyświetlaczem LCD min. </w:t>
      </w:r>
      <w:r w:rsidR="0091511F">
        <w:t>5</w:t>
      </w:r>
      <w:r w:rsidRPr="00F334F1">
        <w:t>” (przekazujący</w:t>
      </w:r>
      <w:r w:rsidR="005822F1">
        <w:t>m</w:t>
      </w:r>
      <w:r w:rsidRPr="00F334F1">
        <w:t xml:space="preserve"> kierowcy na wyświetlaczu LCD informa</w:t>
      </w:r>
      <w:r w:rsidR="009566FF">
        <w:t>cje o aktualnym stanie pojazdu oraz</w:t>
      </w:r>
      <w:r w:rsidRPr="00F334F1">
        <w:t xml:space="preserve"> sygnalizacj</w:t>
      </w:r>
      <w:r w:rsidR="005822F1">
        <w:t>ą</w:t>
      </w:r>
      <w:r>
        <w:t xml:space="preserve"> awarii).</w:t>
      </w:r>
      <w:r w:rsidR="00D53B7B">
        <w:t xml:space="preserve"> </w:t>
      </w:r>
      <w:r w:rsidR="00D53B7B" w:rsidRPr="00B40FBA">
        <w:t>Na wyświetlaczu muszą być wyświetlane wyłącznie informacje istotne dla kierowcy</w:t>
      </w:r>
      <w:r w:rsidR="00685782">
        <w:t xml:space="preserve"> w danym momencie podczas jazdy,</w:t>
      </w:r>
      <w:r w:rsidR="00D53B7B" w:rsidRPr="00B40FBA">
        <w:t xml:space="preserve"> </w:t>
      </w:r>
      <w:r w:rsidR="00685782">
        <w:t>i</w:t>
      </w:r>
      <w:r w:rsidR="00D53B7B" w:rsidRPr="00B40FBA">
        <w:t>nne które powodowałyby jego dekoncentrację muszą być wygaszone</w:t>
      </w:r>
      <w:r w:rsidR="00D53B7B">
        <w:t>.</w:t>
      </w:r>
    </w:p>
    <w:p w14:paraId="5ED882AE" w14:textId="77777777" w:rsidR="004150BD" w:rsidRDefault="00C302C2" w:rsidP="004150BD">
      <w:pPr>
        <w:pStyle w:val="Lista2"/>
      </w:pPr>
      <w:r>
        <w:t>Na z</w:t>
      </w:r>
      <w:r w:rsidR="00BD27C1" w:rsidRPr="009A75FA">
        <w:t>estaw</w:t>
      </w:r>
      <w:r>
        <w:t>ie</w:t>
      </w:r>
      <w:r w:rsidR="00BD27C1" w:rsidRPr="009A75FA">
        <w:t xml:space="preserve"> wskaźników umieszczony</w:t>
      </w:r>
      <w:r>
        <w:t>ch</w:t>
      </w:r>
      <w:r w:rsidR="00BD27C1" w:rsidRPr="009A75FA">
        <w:t xml:space="preserve"> w desce rozdzielczej </w:t>
      </w:r>
      <w:r w:rsidR="00685782">
        <w:t>kierowcy musz</w:t>
      </w:r>
      <w:r>
        <w:t>ą być dostępne</w:t>
      </w:r>
      <w:r w:rsidR="00BD27C1" w:rsidRPr="009A75FA">
        <w:t xml:space="preserve"> infor</w:t>
      </w:r>
      <w:r w:rsidR="0008165A">
        <w:t>macje o</w:t>
      </w:r>
      <w:r w:rsidR="004150BD">
        <w:t>:</w:t>
      </w:r>
    </w:p>
    <w:p w14:paraId="331A4912" w14:textId="77777777" w:rsidR="004150BD" w:rsidRDefault="001214C8" w:rsidP="00C302C2">
      <w:pPr>
        <w:pStyle w:val="Lista2"/>
        <w:numPr>
          <w:ilvl w:val="2"/>
          <w:numId w:val="38"/>
        </w:numPr>
        <w:tabs>
          <w:tab w:val="left" w:pos="1134"/>
        </w:tabs>
        <w:ind w:left="709"/>
      </w:pPr>
      <w:r>
        <w:t>S</w:t>
      </w:r>
      <w:r w:rsidRPr="004150BD">
        <w:t>ta</w:t>
      </w:r>
      <w:r>
        <w:t>n naładowania magazynów energii.</w:t>
      </w:r>
    </w:p>
    <w:p w14:paraId="1271F4AF" w14:textId="77777777" w:rsidR="00C302C2" w:rsidRDefault="001214C8" w:rsidP="00C302C2">
      <w:pPr>
        <w:pStyle w:val="Lista2"/>
        <w:numPr>
          <w:ilvl w:val="2"/>
          <w:numId w:val="38"/>
        </w:numPr>
        <w:tabs>
          <w:tab w:val="left" w:pos="1134"/>
        </w:tabs>
        <w:ind w:left="709"/>
      </w:pPr>
      <w:r>
        <w:t>Aktualny stan magazynów energii po podłączeniu do ładowania plug – in lub pantografowego informacje o przebiegu ładowania.</w:t>
      </w:r>
      <w:r w:rsidRPr="00C302C2">
        <w:t xml:space="preserve"> </w:t>
      </w:r>
      <w:r>
        <w:t>W</w:t>
      </w:r>
      <w:r w:rsidRPr="004150BD">
        <w:t xml:space="preserve">yświetlanie przewidywanego czasu potrzebnego do całkowitego naładowania (bez formowania, tylko władowanie ładunku) przy </w:t>
      </w:r>
      <w:r>
        <w:t>aktualnych średnich parametrach.</w:t>
      </w:r>
    </w:p>
    <w:p w14:paraId="38C49971" w14:textId="77777777" w:rsidR="00C302C2" w:rsidRDefault="00C302C2" w:rsidP="00C302C2">
      <w:pPr>
        <w:pStyle w:val="Lista2"/>
        <w:numPr>
          <w:ilvl w:val="2"/>
          <w:numId w:val="38"/>
        </w:numPr>
        <w:tabs>
          <w:tab w:val="left" w:pos="1134"/>
        </w:tabs>
        <w:ind w:left="709"/>
      </w:pPr>
      <w:r>
        <w:t>W</w:t>
      </w:r>
      <w:r w:rsidRPr="004150BD">
        <w:t>yświetlanie przewidywanego możliwego do pokonania dystansu oraz czasu na który wystarczy</w:t>
      </w:r>
      <w:r w:rsidR="002055AB">
        <w:t xml:space="preserve"> zgromadzona energia w magazynach</w:t>
      </w:r>
      <w:r w:rsidRPr="004150BD">
        <w:t xml:space="preserve"> energii. Dane te powinny być liczone na podstawie aktualnych średnich parametrów</w:t>
      </w:r>
      <w:r>
        <w:t>.</w:t>
      </w:r>
    </w:p>
    <w:p w14:paraId="693F62E8" w14:textId="77777777" w:rsidR="005254A0" w:rsidRDefault="005254A0" w:rsidP="00C302C2">
      <w:pPr>
        <w:pStyle w:val="Lista2"/>
        <w:numPr>
          <w:ilvl w:val="2"/>
          <w:numId w:val="38"/>
        </w:numPr>
        <w:tabs>
          <w:tab w:val="left" w:pos="1134"/>
        </w:tabs>
        <w:ind w:left="709"/>
      </w:pPr>
      <w:r>
        <w:t>Wskaźnik chwilowego obciążenia silnika/silników trakcyjnych.</w:t>
      </w:r>
    </w:p>
    <w:p w14:paraId="3FC25CD6" w14:textId="44A952C0" w:rsidR="00C302C2" w:rsidRDefault="00C302C2" w:rsidP="007B4D55">
      <w:pPr>
        <w:pStyle w:val="Lista2"/>
        <w:numPr>
          <w:ilvl w:val="2"/>
          <w:numId w:val="38"/>
        </w:numPr>
        <w:tabs>
          <w:tab w:val="left" w:pos="1134"/>
        </w:tabs>
        <w:ind w:left="709"/>
      </w:pPr>
      <w:r>
        <w:t>L</w:t>
      </w:r>
      <w:r w:rsidR="009D4CC3">
        <w:t>iczniki</w:t>
      </w:r>
      <w:r w:rsidR="00977FAD">
        <w:t xml:space="preserve"> wyskalowane </w:t>
      </w:r>
      <w:r w:rsidR="004150BD">
        <w:t>w kWh</w:t>
      </w:r>
      <w:r w:rsidR="0052059F">
        <w:t xml:space="preserve"> lub MWh</w:t>
      </w:r>
      <w:r w:rsidR="007B4D55">
        <w:t xml:space="preserve">. </w:t>
      </w:r>
      <w:r w:rsidR="007B4D55" w:rsidRPr="007B4D55">
        <w:t>Zamawiający dopuszcza wyświetlanie informacji wymienionych w pkt od 19.27.5.1 do 19.27.5.4 na wyświetlaczu systemu informacji pasażerskiej</w:t>
      </w:r>
      <w:r>
        <w:t>:</w:t>
      </w:r>
    </w:p>
    <w:p w14:paraId="1E704F91" w14:textId="77777777" w:rsidR="00C302C2" w:rsidRPr="00F42286" w:rsidRDefault="009D4CC3" w:rsidP="00C302C2">
      <w:pPr>
        <w:pStyle w:val="Lista2"/>
        <w:numPr>
          <w:ilvl w:val="3"/>
          <w:numId w:val="38"/>
        </w:numPr>
        <w:tabs>
          <w:tab w:val="left" w:pos="1134"/>
          <w:tab w:val="left" w:pos="1418"/>
        </w:tabs>
        <w:ind w:left="993"/>
      </w:pPr>
      <w:r w:rsidRPr="00F42286">
        <w:t>całkowitego zużycia energii elektrycznej</w:t>
      </w:r>
      <w:r w:rsidR="00671492" w:rsidRPr="00F42286">
        <w:t xml:space="preserve"> przez autobus</w:t>
      </w:r>
      <w:r w:rsidR="004150BD" w:rsidRPr="00F42286">
        <w:t xml:space="preserve"> za cały okres eksploatacji</w:t>
      </w:r>
      <w:r w:rsidR="00C302C2" w:rsidRPr="00F42286">
        <w:t>;</w:t>
      </w:r>
    </w:p>
    <w:p w14:paraId="55A92EA3" w14:textId="77777777" w:rsidR="00C302C2" w:rsidRDefault="009D4CC3" w:rsidP="00C302C2">
      <w:pPr>
        <w:pStyle w:val="Lista2"/>
        <w:numPr>
          <w:ilvl w:val="3"/>
          <w:numId w:val="38"/>
        </w:numPr>
        <w:tabs>
          <w:tab w:val="left" w:pos="1134"/>
          <w:tab w:val="left" w:pos="1418"/>
        </w:tabs>
        <w:ind w:left="993"/>
      </w:pPr>
      <w:r>
        <w:t>dobowego z</w:t>
      </w:r>
      <w:r w:rsidR="00977FAD">
        <w:t>użycia energii elektrycznej;</w:t>
      </w:r>
    </w:p>
    <w:p w14:paraId="566F0F8F" w14:textId="77777777" w:rsidR="00C302C2" w:rsidRDefault="009D4CC3" w:rsidP="00C302C2">
      <w:pPr>
        <w:pStyle w:val="Lista2"/>
        <w:numPr>
          <w:ilvl w:val="3"/>
          <w:numId w:val="38"/>
        </w:numPr>
        <w:tabs>
          <w:tab w:val="left" w:pos="1134"/>
          <w:tab w:val="left" w:pos="1418"/>
        </w:tabs>
        <w:ind w:left="993"/>
      </w:pPr>
      <w:r>
        <w:t>całkowitej energii odzyskanej</w:t>
      </w:r>
      <w:r w:rsidR="004150BD">
        <w:t xml:space="preserve"> za cały okres eksploatacji</w:t>
      </w:r>
      <w:r w:rsidR="00977FAD">
        <w:t>;</w:t>
      </w:r>
    </w:p>
    <w:p w14:paraId="7DB4D3D0" w14:textId="77777777" w:rsidR="00C302C2" w:rsidRDefault="009D4CC3" w:rsidP="00C302C2">
      <w:pPr>
        <w:pStyle w:val="Lista2"/>
        <w:numPr>
          <w:ilvl w:val="3"/>
          <w:numId w:val="38"/>
        </w:numPr>
        <w:tabs>
          <w:tab w:val="left" w:pos="1134"/>
          <w:tab w:val="left" w:pos="1418"/>
        </w:tabs>
        <w:ind w:left="993"/>
      </w:pPr>
      <w:r>
        <w:t>dobowej energii odzyskanej</w:t>
      </w:r>
      <w:r w:rsidR="00C302C2">
        <w:t>.</w:t>
      </w:r>
    </w:p>
    <w:p w14:paraId="1D2EBDDD" w14:textId="77777777" w:rsidR="00BD27C1" w:rsidRPr="00C302C2" w:rsidRDefault="00C302C2" w:rsidP="00C302C2">
      <w:pPr>
        <w:pStyle w:val="Lista2"/>
        <w:numPr>
          <w:ilvl w:val="0"/>
          <w:numId w:val="0"/>
        </w:numPr>
        <w:tabs>
          <w:tab w:val="left" w:pos="1134"/>
        </w:tabs>
        <w:ind w:left="205"/>
        <w:rPr>
          <w:i/>
          <w:u w:val="single"/>
        </w:rPr>
      </w:pPr>
      <w:r w:rsidRPr="00C302C2">
        <w:rPr>
          <w:i/>
          <w:u w:val="single"/>
        </w:rPr>
        <w:t>L</w:t>
      </w:r>
      <w:r w:rsidR="00671492" w:rsidRPr="00C302C2">
        <w:rPr>
          <w:i/>
          <w:u w:val="single"/>
        </w:rPr>
        <w:t>iczniki dobowe powinny być analogiczne w swym działaniu do licznika dobowego przebiegu kilometrów tzn.</w:t>
      </w:r>
      <w:r w:rsidRPr="00C302C2">
        <w:rPr>
          <w:i/>
          <w:u w:val="single"/>
        </w:rPr>
        <w:t xml:space="preserve"> muszą mieć możliwość zerowania</w:t>
      </w:r>
      <w:r w:rsidR="009D4CC3" w:rsidRPr="00C302C2">
        <w:rPr>
          <w:i/>
          <w:u w:val="single"/>
        </w:rPr>
        <w:t>.</w:t>
      </w:r>
    </w:p>
    <w:p w14:paraId="25367EF5" w14:textId="77777777" w:rsidR="00C302C2" w:rsidRDefault="001214C8" w:rsidP="00C302C2">
      <w:pPr>
        <w:pStyle w:val="Lista2"/>
        <w:numPr>
          <w:ilvl w:val="2"/>
          <w:numId w:val="38"/>
        </w:numPr>
        <w:tabs>
          <w:tab w:val="left" w:pos="1134"/>
        </w:tabs>
        <w:ind w:left="709"/>
      </w:pPr>
      <w:r>
        <w:t xml:space="preserve">Dobrze widoczny zegar z </w:t>
      </w:r>
      <w:r w:rsidR="00C302C2" w:rsidRPr="004150BD">
        <w:t>aktualny</w:t>
      </w:r>
      <w:r>
        <w:t>m</w:t>
      </w:r>
      <w:r w:rsidR="00C302C2" w:rsidRPr="004150BD">
        <w:t xml:space="preserve"> czas</w:t>
      </w:r>
      <w:r>
        <w:t>em</w:t>
      </w:r>
      <w:r w:rsidR="00C302C2" w:rsidRPr="004150BD">
        <w:t xml:space="preserve"> (</w:t>
      </w:r>
      <w:r>
        <w:t xml:space="preserve">w formacie - </w:t>
      </w:r>
      <w:r w:rsidR="00C302C2" w:rsidRPr="004150BD">
        <w:t>hh:mm:ss) wymaga się aby wyświetlany czas był pobierany z urządzenia nawigacji satelitarnej (dopuszcza się wykorzystanie komputera pokładowego systemu informacji pasażerskiej</w:t>
      </w:r>
      <w:r w:rsidR="00F715D0">
        <w:t xml:space="preserve"> </w:t>
      </w:r>
      <w:r w:rsidR="00F715D0" w:rsidRPr="00F715D0">
        <w:t>posiadającego synchronizację czasu z systemem nawigacji satelitarnej</w:t>
      </w:r>
      <w:r w:rsidR="00C302C2" w:rsidRPr="004150BD">
        <w:t>)</w:t>
      </w:r>
      <w:r>
        <w:t>.</w:t>
      </w:r>
    </w:p>
    <w:p w14:paraId="36B15545" w14:textId="77777777" w:rsidR="004150BD" w:rsidRDefault="004150BD" w:rsidP="004150BD">
      <w:pPr>
        <w:pStyle w:val="Lista2"/>
      </w:pPr>
      <w:r w:rsidRPr="00D6772C">
        <w:t>R</w:t>
      </w:r>
      <w:r w:rsidR="00F865EC">
        <w:t>ozładowanie magazynów</w:t>
      </w:r>
      <w:r>
        <w:t xml:space="preserve"> energii do wartości równej lub mniejszej </w:t>
      </w:r>
      <w:r w:rsidRPr="00F865EC">
        <w:t>niż 20 % znamionowej</w:t>
      </w:r>
      <w:r w:rsidRPr="00D6772C">
        <w:t xml:space="preserve"> pojemności dostępnej dla użytkownika powinno być sygnalizowane dźwiękowo oraz jako komunikat na monitorze lub za pomocą lampki kontrolnej w kabinie kierowcy</w:t>
      </w:r>
      <w:r>
        <w:t>.</w:t>
      </w:r>
    </w:p>
    <w:p w14:paraId="4C2110DB" w14:textId="77777777" w:rsidR="00D53B7B" w:rsidRPr="001214C8" w:rsidRDefault="00D53B7B" w:rsidP="004150BD">
      <w:pPr>
        <w:pStyle w:val="Lista2"/>
      </w:pPr>
      <w:r w:rsidRPr="001214C8">
        <w:t>Wszystkie przyciski manualne. Zamawiający nie dopuszcza zastosowania ekranu dotykowego do obsługi funkcji przycisków. Każdy z przycisków musi być wymienny oddzielnie oraz musi być dostępny jako odrębna część w katalogu części zamiennych.</w:t>
      </w:r>
    </w:p>
    <w:p w14:paraId="2B9084C4" w14:textId="77777777" w:rsidR="00BD27C1" w:rsidRDefault="00BD27C1" w:rsidP="004150BD">
      <w:pPr>
        <w:pStyle w:val="Lista2"/>
      </w:pPr>
      <w:r>
        <w:t>T</w:t>
      </w:r>
      <w:r w:rsidRPr="009A75FA">
        <w:t xml:space="preserve">ermometr elektroniczny, wskazujący temperaturę na zewnątrz pojazdu i </w:t>
      </w:r>
      <w:r w:rsidRPr="004B6AF0">
        <w:t>temperaturę w przedziale pasażerskim</w:t>
      </w:r>
      <w:r w:rsidRPr="00784932">
        <w:t>,</w:t>
      </w:r>
      <w:r w:rsidRPr="009A75FA">
        <w:t xml:space="preserve"> wyświetlacz termometru umieszczony w miejscu umożliwiającym jego odczyt z fotela</w:t>
      </w:r>
      <w:r>
        <w:t>.</w:t>
      </w:r>
    </w:p>
    <w:p w14:paraId="6242198F" w14:textId="77777777" w:rsidR="00C10ED8" w:rsidRDefault="00C10ED8" w:rsidP="00C10ED8">
      <w:pPr>
        <w:pStyle w:val="Lista1"/>
      </w:pPr>
      <w:r>
        <w:t>Lustra</w:t>
      </w:r>
      <w:r w:rsidR="00D579DB">
        <w:t>.</w:t>
      </w:r>
    </w:p>
    <w:p w14:paraId="1CDB724C" w14:textId="77777777" w:rsidR="00831F42" w:rsidRDefault="00831F42" w:rsidP="00C10ED8">
      <w:pPr>
        <w:pStyle w:val="Lista2"/>
      </w:pPr>
      <w:r>
        <w:t>W przypadku luster zewnętrznych zamawiający dopuszcza poniższe rozwiązania:</w:t>
      </w:r>
    </w:p>
    <w:p w14:paraId="6BFFC5BD" w14:textId="77777777" w:rsidR="00C10ED8" w:rsidRDefault="00831F42" w:rsidP="00831F42">
      <w:pPr>
        <w:pStyle w:val="Lista2"/>
        <w:numPr>
          <w:ilvl w:val="2"/>
          <w:numId w:val="59"/>
        </w:numPr>
        <w:ind w:left="993"/>
      </w:pPr>
      <w:r w:rsidRPr="004B6AF0">
        <w:t>z</w:t>
      </w:r>
      <w:r w:rsidR="00C10ED8" w:rsidRPr="004B6AF0">
        <w:t>astosowani</w:t>
      </w:r>
      <w:r w:rsidR="00CB5D90" w:rsidRPr="004B6AF0">
        <w:t>e posiadającego homologację</w:t>
      </w:r>
      <w:r w:rsidR="00C10ED8" w:rsidRPr="004B6AF0">
        <w:t xml:space="preserve"> </w:t>
      </w:r>
      <w:r w:rsidRPr="004B6AF0">
        <w:t xml:space="preserve">innowacyjnego </w:t>
      </w:r>
      <w:r w:rsidR="00C10ED8" w:rsidRPr="004B6AF0">
        <w:t>systemu kamer z monitorami wewnątrz pojazdu analogicznego w swej funkcjonalności do luster zewnętrznych wstecznych prawego i lewego oraz lustra „krawężnikowego”.</w:t>
      </w:r>
      <w:r w:rsidRPr="004B6AF0">
        <w:t xml:space="preserve"> </w:t>
      </w:r>
      <w:r w:rsidRPr="004B6AF0">
        <w:lastRenderedPageBreak/>
        <w:t>Zastosowany system musi być niezależny od systemu monitoringu wizyjnego autobusu.</w:t>
      </w:r>
    </w:p>
    <w:p w14:paraId="4E51C883" w14:textId="77777777" w:rsidR="00C10ED8" w:rsidRDefault="00831F42" w:rsidP="00831F42">
      <w:pPr>
        <w:pStyle w:val="Lista2"/>
        <w:numPr>
          <w:ilvl w:val="2"/>
          <w:numId w:val="59"/>
        </w:numPr>
        <w:ind w:left="993"/>
      </w:pPr>
      <w:r>
        <w:t>l</w:t>
      </w:r>
      <w:r w:rsidR="00C10ED8" w:rsidRPr="00C361AC">
        <w:t>usterka zewnętrzne</w:t>
      </w:r>
      <w:r>
        <w:t xml:space="preserve"> tradycyjne</w:t>
      </w:r>
      <w:r w:rsidR="00C10ED8" w:rsidRPr="00C361AC">
        <w:t xml:space="preserve">, prawe i lewe, mocowane na wspornikach składanych umożliwiających mycie autobusu na myjni mechanicznej </w:t>
      </w:r>
      <w:r w:rsidR="00C10ED8">
        <w:t xml:space="preserve">czteroszczotkowej (cztery szczotki pionowe myjące przód, tył i boki autobusu, nie ma szczotek poziomych) </w:t>
      </w:r>
      <w:r w:rsidR="00C10ED8" w:rsidRPr="00C361AC">
        <w:t xml:space="preserve">bez </w:t>
      </w:r>
      <w:r w:rsidR="00C10ED8">
        <w:t xml:space="preserve">konieczności </w:t>
      </w:r>
      <w:r w:rsidR="00C10ED8" w:rsidRPr="00C361AC">
        <w:t>ich zdejmowania; prawe lustro odkładane na przednią szybę lub składane do nadwozia na ścianę boczną prawą, lewe składane do nadwozia</w:t>
      </w:r>
      <w:r w:rsidR="00C10ED8">
        <w:t xml:space="preserve"> oraz</w:t>
      </w:r>
      <w:r w:rsidR="00C10ED8" w:rsidRPr="00C361AC">
        <w:t>:</w:t>
      </w:r>
    </w:p>
    <w:p w14:paraId="32863650" w14:textId="77777777" w:rsidR="00C10ED8" w:rsidRDefault="00831F42" w:rsidP="00831F42">
      <w:pPr>
        <w:pStyle w:val="Lista2"/>
        <w:numPr>
          <w:ilvl w:val="3"/>
          <w:numId w:val="38"/>
        </w:numPr>
        <w:tabs>
          <w:tab w:val="clear" w:pos="851"/>
          <w:tab w:val="left" w:pos="1843"/>
        </w:tabs>
        <w:ind w:left="1418"/>
      </w:pPr>
      <w:r>
        <w:t>l</w:t>
      </w:r>
      <w:r w:rsidR="00C10ED8" w:rsidRPr="00C361AC">
        <w:t>ustra główne</w:t>
      </w:r>
      <w:r w:rsidR="00C10ED8">
        <w:t xml:space="preserve"> zewnętrzne </w:t>
      </w:r>
      <w:r w:rsidR="00C10ED8" w:rsidRPr="00C361AC">
        <w:t xml:space="preserve">prawe i lewe, podgrzewane, </w:t>
      </w:r>
      <w:r w:rsidR="00C10ED8">
        <w:t xml:space="preserve">z </w:t>
      </w:r>
      <w:r w:rsidR="00C10ED8" w:rsidRPr="00C361AC">
        <w:t>e</w:t>
      </w:r>
      <w:r w:rsidR="00C10ED8">
        <w:t>lektrycznym</w:t>
      </w:r>
      <w:r w:rsidR="00C10ED8" w:rsidRPr="00C361AC">
        <w:t xml:space="preserve"> sterowan</w:t>
      </w:r>
      <w:r w:rsidR="00C10ED8">
        <w:t>i</w:t>
      </w:r>
      <w:r w:rsidR="00C10ED8" w:rsidRPr="00C361AC">
        <w:t>e</w:t>
      </w:r>
      <w:r w:rsidR="00C10ED8">
        <w:t>m</w:t>
      </w:r>
      <w:r w:rsidR="00C10ED8" w:rsidRPr="00C361AC">
        <w:t xml:space="preserve"> ustawi</w:t>
      </w:r>
      <w:r w:rsidR="00C10ED8">
        <w:t>eniem zwierciadeł</w:t>
      </w:r>
      <w:r w:rsidR="00C10ED8" w:rsidRPr="00C361AC">
        <w:t xml:space="preserve"> </w:t>
      </w:r>
      <w:r w:rsidR="00C10ED8">
        <w:t>z miejsca kierowcy.</w:t>
      </w:r>
    </w:p>
    <w:p w14:paraId="61DE640A" w14:textId="77777777" w:rsidR="00C10ED8" w:rsidRDefault="00831F42" w:rsidP="00831F42">
      <w:pPr>
        <w:pStyle w:val="Lista2"/>
        <w:numPr>
          <w:ilvl w:val="3"/>
          <w:numId w:val="38"/>
        </w:numPr>
        <w:tabs>
          <w:tab w:val="clear" w:pos="851"/>
          <w:tab w:val="left" w:pos="1843"/>
        </w:tabs>
        <w:ind w:left="1418"/>
      </w:pPr>
      <w:r>
        <w:t>d</w:t>
      </w:r>
      <w:r w:rsidR="00C10ED8" w:rsidRPr="00C361AC">
        <w:t xml:space="preserve">odatkowe lustro do obserwacji krawędzi jezdni po prawej stronie, lustro bliskiego zasięgu, podgrzewane, umieszczone we wspólnej obudowie z prawym lustrem głównym (zalecane ustawianie </w:t>
      </w:r>
      <w:r w:rsidR="00C10ED8">
        <w:t xml:space="preserve">zwierciadła </w:t>
      </w:r>
      <w:r w:rsidR="00C10ED8" w:rsidRPr="00C361AC">
        <w:t>lustra el</w:t>
      </w:r>
      <w:r w:rsidR="00C10ED8">
        <w:t>ektrycznie z miejsca kierowcy).</w:t>
      </w:r>
    </w:p>
    <w:p w14:paraId="2BB0D0B1" w14:textId="77777777" w:rsidR="00C10ED8" w:rsidRPr="009A75FA" w:rsidRDefault="00C10ED8" w:rsidP="00C10ED8">
      <w:pPr>
        <w:pStyle w:val="Lista2"/>
      </w:pPr>
      <w:r>
        <w:t>L</w:t>
      </w:r>
      <w:r w:rsidRPr="009A75FA">
        <w:t>ustra wewnętrzne umożliwiające obserwację maksymalnie dużej części wnętrza autobusu</w:t>
      </w:r>
      <w:r>
        <w:t>.</w:t>
      </w:r>
    </w:p>
    <w:p w14:paraId="3942CFD9" w14:textId="77777777" w:rsidR="00BD27C1" w:rsidRPr="009A75FA" w:rsidRDefault="00BD27C1" w:rsidP="00D070E8">
      <w:pPr>
        <w:pStyle w:val="Lista1"/>
      </w:pPr>
      <w:bookmarkStart w:id="25" w:name="_Toc535956905"/>
      <w:r>
        <w:t>Okna.</w:t>
      </w:r>
      <w:bookmarkEnd w:id="25"/>
    </w:p>
    <w:p w14:paraId="532C7E7D" w14:textId="77777777" w:rsidR="00BD27C1" w:rsidRPr="00784932" w:rsidRDefault="00BD27C1" w:rsidP="004150BD">
      <w:pPr>
        <w:pStyle w:val="Lista2"/>
      </w:pPr>
      <w:r w:rsidRPr="004B6AF0">
        <w:t>Szyba przednia, klejona ze szkła wielowarstwowego.</w:t>
      </w:r>
    </w:p>
    <w:p w14:paraId="6CFD6643" w14:textId="577CF7C5" w:rsidR="00BD27C1" w:rsidRPr="009A75FA" w:rsidRDefault="00BD27C1" w:rsidP="004150BD">
      <w:pPr>
        <w:pStyle w:val="Lista2"/>
      </w:pPr>
      <w:r>
        <w:t>S</w:t>
      </w:r>
      <w:r w:rsidRPr="00954C81">
        <w:t>zyby w drzwiach pojedyncze, przyciemniane</w:t>
      </w:r>
      <w:r>
        <w:t>, za wyjątkiem szyb w pierwszych drzwi</w:t>
      </w:r>
      <w:r w:rsidR="00685782">
        <w:t>ach</w:t>
      </w:r>
      <w:r>
        <w:t xml:space="preserve"> gdzie dopuszcza się szyb</w:t>
      </w:r>
      <w:r w:rsidR="008060E6">
        <w:t>y</w:t>
      </w:r>
      <w:r>
        <w:t xml:space="preserve"> podwójn</w:t>
      </w:r>
      <w:r w:rsidR="008060E6">
        <w:t>e w obu skrzydłach drzwi</w:t>
      </w:r>
      <w:r>
        <w:t xml:space="preserve"> zabezpieczając</w:t>
      </w:r>
      <w:r w:rsidR="008060E6">
        <w:t>e</w:t>
      </w:r>
      <w:r>
        <w:t xml:space="preserve"> przed za parowaniem i </w:t>
      </w:r>
      <w:r w:rsidR="00620287">
        <w:t>zamarzaniem</w:t>
      </w:r>
      <w:r w:rsidR="00620287" w:rsidRPr="00620287">
        <w:t>. Zamawiający dopuszcza zastosowanie elektrycznego podgrzewania szyb w</w:t>
      </w:r>
      <w:r w:rsidR="008060E6">
        <w:t xml:space="preserve"> obu skrzydłach</w:t>
      </w:r>
      <w:r w:rsidR="00620287" w:rsidRPr="00620287">
        <w:t xml:space="preserve"> pierwszych drzwiach w celu zabezpieczenia przed zamarzaniem i parowaniem lub zastosowanie nadmuchu ciepłego powietrza.</w:t>
      </w:r>
    </w:p>
    <w:p w14:paraId="504904E9" w14:textId="77777777" w:rsidR="00BD27C1" w:rsidRPr="0006608C" w:rsidRDefault="00BD27C1" w:rsidP="004150BD">
      <w:pPr>
        <w:pStyle w:val="Lista2"/>
      </w:pPr>
      <w:r>
        <w:t>O</w:t>
      </w:r>
      <w:r w:rsidRPr="0006608C">
        <w:t>kna boczne i tylne przy</w:t>
      </w:r>
      <w:r>
        <w:t>ciemnione ze szkła bezpiecznego.</w:t>
      </w:r>
    </w:p>
    <w:p w14:paraId="1C4E4021" w14:textId="77777777" w:rsidR="00BD27C1" w:rsidRPr="00062416" w:rsidRDefault="00BD27C1" w:rsidP="004150BD">
      <w:pPr>
        <w:pStyle w:val="Lista2"/>
      </w:pPr>
      <w:r w:rsidRPr="00062416">
        <w:t>Okno w ścianie tylnej – o takich wymiarach, aby w jego świetle możliwe było wpisanie pros</w:t>
      </w:r>
      <w:r w:rsidR="00671492">
        <w:t>tokąta o wysokości co najmniej 35</w:t>
      </w:r>
      <w:r w:rsidRPr="00062416">
        <w:t xml:space="preserve">0 mm i </w:t>
      </w:r>
      <w:r w:rsidR="00671492">
        <w:t>o powierzchni nie mniejszej niż 4800 cm</w:t>
      </w:r>
      <w:r w:rsidR="00671492">
        <w:rPr>
          <w:vertAlign w:val="superscript"/>
        </w:rPr>
        <w:t>2</w:t>
      </w:r>
      <w:r w:rsidRPr="00062416">
        <w:t>, dopuszcza się okno w ścianie tylnej dostępnej dla pasażera, które będzie wyjściem awaryjnym spełniającym wszystkie przepisy homologacyjne</w:t>
      </w:r>
      <w:r>
        <w:t>.</w:t>
      </w:r>
    </w:p>
    <w:p w14:paraId="00FEF188" w14:textId="77777777" w:rsidR="00BD27C1" w:rsidRPr="00372133" w:rsidRDefault="00BD27C1" w:rsidP="004150BD">
      <w:pPr>
        <w:pStyle w:val="Lista2"/>
      </w:pPr>
      <w:r w:rsidRPr="00062416">
        <w:t xml:space="preserve">Okna boczne przedziału pasażerskiego w swojej górnej części uchylne z opcją ryglowania ręcznego (np. klucz „kwadrat”) </w:t>
      </w:r>
      <w:r w:rsidR="001159AD">
        <w:t>co najmniej 8</w:t>
      </w:r>
      <w:r w:rsidR="00F63F05">
        <w:t>, o łącznej powierzchni części otwieranej</w:t>
      </w:r>
      <w:r w:rsidR="001159AD">
        <w:t xml:space="preserve"> wszystkich okien co najmniej 144</w:t>
      </w:r>
      <w:r w:rsidR="00F63F05">
        <w:t>00 cm</w:t>
      </w:r>
      <w:r w:rsidR="00F63F05">
        <w:rPr>
          <w:vertAlign w:val="superscript"/>
        </w:rPr>
        <w:t>2</w:t>
      </w:r>
      <w:r w:rsidR="001159AD">
        <w:t>, przy czym co najmniej 5 okien w pierwszym członie pojazdu</w:t>
      </w:r>
      <w:r w:rsidRPr="00062416">
        <w:t xml:space="preserve">. Dopuszcza się okna posiadające część uchylną będące jednocześnie w części nieotwieranej wyjściami awaryjnymi. Wymagana </w:t>
      </w:r>
      <w:r w:rsidR="00F63F05">
        <w:t xml:space="preserve">jest </w:t>
      </w:r>
      <w:r w:rsidRPr="00062416">
        <w:t>zgodność z</w:t>
      </w:r>
      <w:r w:rsidR="00F92B13" w:rsidRPr="00F92B13">
        <w:t xml:space="preserve"> Regulaminem 107 EKG ONZ</w:t>
      </w:r>
      <w:r w:rsidRPr="00062416">
        <w:t xml:space="preserve"> </w:t>
      </w:r>
      <w:r w:rsidR="00F63F05">
        <w:t xml:space="preserve">i </w:t>
      </w:r>
      <w:r w:rsidRPr="00062416">
        <w:t>homologacją pojazdu zastosowanych rozwiązań.</w:t>
      </w:r>
    </w:p>
    <w:p w14:paraId="4F84A315" w14:textId="77777777" w:rsidR="00BD27C1" w:rsidRPr="0006608C" w:rsidRDefault="00BD27C1" w:rsidP="00D070E8">
      <w:pPr>
        <w:pStyle w:val="Lista1"/>
      </w:pPr>
      <w:bookmarkStart w:id="26" w:name="_Toc535956906"/>
      <w:r>
        <w:t>Klimatyzacja.</w:t>
      </w:r>
      <w:bookmarkEnd w:id="26"/>
    </w:p>
    <w:p w14:paraId="2E712AB5" w14:textId="3B57189E" w:rsidR="00171B61" w:rsidRDefault="00171B61" w:rsidP="004150BD">
      <w:pPr>
        <w:pStyle w:val="Lista2"/>
      </w:pPr>
      <w:bookmarkStart w:id="27" w:name="_Toc467073154"/>
      <w:r w:rsidRPr="00F865EC">
        <w:t xml:space="preserve">Autobus musi posiadać klimatyzację </w:t>
      </w:r>
      <w:r w:rsidR="00B91246" w:rsidRPr="00F865EC">
        <w:t>całego wnętrza</w:t>
      </w:r>
      <w:r w:rsidR="00940FFE" w:rsidRPr="00F865EC">
        <w:t xml:space="preserve"> sterowaną z miejsca kierowcy o wydajn</w:t>
      </w:r>
      <w:r w:rsidR="00211850">
        <w:t>ości chłodzenia (</w:t>
      </w:r>
      <w:r w:rsidR="00784932">
        <w:t>minimum</w:t>
      </w:r>
      <w:r w:rsidR="00211850">
        <w:t xml:space="preserve"> </w:t>
      </w:r>
      <w:r w:rsidR="002055AB">
        <w:t>3</w:t>
      </w:r>
      <w:r w:rsidR="00211850">
        <w:t>0</w:t>
      </w:r>
      <w:r w:rsidR="00940FFE" w:rsidRPr="00F865EC">
        <w:t xml:space="preserve"> kW)</w:t>
      </w:r>
      <w:r w:rsidR="00B91246" w:rsidRPr="00F865EC">
        <w:t>.</w:t>
      </w:r>
    </w:p>
    <w:p w14:paraId="46802B09" w14:textId="77777777" w:rsidR="00B91246" w:rsidRDefault="00B91246" w:rsidP="004150BD">
      <w:pPr>
        <w:pStyle w:val="Lista2"/>
      </w:pPr>
      <w:r w:rsidRPr="00F865EC">
        <w:t>Kierowca musi mieć możliwość</w:t>
      </w:r>
      <w:r>
        <w:t xml:space="preserve"> sterowania klimatyzacją w kabinie kierowcy wg. własnych potrzeb niezależnie od przestrzeni pasażerskiej.</w:t>
      </w:r>
    </w:p>
    <w:p w14:paraId="3DFFC479" w14:textId="11DD4641" w:rsidR="00940FFE" w:rsidRDefault="00940FFE" w:rsidP="00511818">
      <w:pPr>
        <w:pStyle w:val="Lista2"/>
      </w:pPr>
      <w:r>
        <w:t>Klimatyzacja w przestrzeni pasażerskiej musi pracować w trybie automatyczny bez możliwości ingerencji przez kierowcę.</w:t>
      </w:r>
      <w:r w:rsidR="008E0A7A">
        <w:t xml:space="preserve"> Kierowca jedynie musi mieć możliwość włączenia i wyłączenia.</w:t>
      </w:r>
      <w:r w:rsidR="00511818">
        <w:t xml:space="preserve"> </w:t>
      </w:r>
      <w:r w:rsidR="00511818" w:rsidRPr="00511818">
        <w:t xml:space="preserve">Temperatura w przestrzeni pasażerskiej powinna być zależna od temperatury zewnętrznej zgodnie z normą VDV 236 lub równoważną. Zamawiający dopuszcza działanie klimatyzacji inne niż przewiduje norma VDV 236, w takim wypadku temperatura w przestrzeni pasażerskiej powinna być utrzymywana w sposób </w:t>
      </w:r>
      <w:r w:rsidR="00511818" w:rsidRPr="00511818">
        <w:lastRenderedPageBreak/>
        <w:t>automatyczny wg zasad opisanych w punkcie 22.4.</w:t>
      </w:r>
      <w:r>
        <w:t xml:space="preserve"> Zmiany parametrów muszą być możliwe jedynie w trybie serwisowym p.pkt. </w:t>
      </w:r>
      <w:r w:rsidR="00CB5D90">
        <w:fldChar w:fldCharType="begin"/>
      </w:r>
      <w:r w:rsidR="00CB5D90">
        <w:instrText xml:space="preserve"> REF _Ref36921519 \r \h </w:instrText>
      </w:r>
      <w:r w:rsidR="00CB5D90">
        <w:fldChar w:fldCharType="separate"/>
      </w:r>
      <w:r w:rsidR="00503F30">
        <w:t>22.8</w:t>
      </w:r>
      <w:r w:rsidR="00CB5D90">
        <w:fldChar w:fldCharType="end"/>
      </w:r>
      <w:r w:rsidR="00CB5D90">
        <w:t>.</w:t>
      </w:r>
    </w:p>
    <w:p w14:paraId="18212562" w14:textId="77777777" w:rsidR="003D5157" w:rsidRDefault="00BD27C1" w:rsidP="004150BD">
      <w:pPr>
        <w:pStyle w:val="Lista2"/>
      </w:pPr>
      <w:r>
        <w:t>K</w:t>
      </w:r>
      <w:r w:rsidRPr="006B2F6E">
        <w:t xml:space="preserve">limatyzacja </w:t>
      </w:r>
      <w:r w:rsidR="003D5157">
        <w:t xml:space="preserve">wnętrza </w:t>
      </w:r>
      <w:r w:rsidR="00BC35CC">
        <w:t>autobusu</w:t>
      </w:r>
      <w:r w:rsidRPr="006B2F6E">
        <w:t xml:space="preserve"> </w:t>
      </w:r>
      <w:r w:rsidR="00B91246">
        <w:t xml:space="preserve">w przestrzeni pasażerskiej </w:t>
      </w:r>
      <w:r w:rsidR="00171B61">
        <w:t>musi pozwalać</w:t>
      </w:r>
      <w:r>
        <w:t xml:space="preserve"> na </w:t>
      </w:r>
      <w:r w:rsidR="003D5157">
        <w:t>utrzymanie temperatury nie wyższej niż:</w:t>
      </w:r>
    </w:p>
    <w:p w14:paraId="4AA3E8C2" w14:textId="77777777" w:rsidR="003D5157" w:rsidRDefault="003D5157" w:rsidP="00B91246">
      <w:pPr>
        <w:pStyle w:val="Lista2"/>
        <w:numPr>
          <w:ilvl w:val="2"/>
          <w:numId w:val="38"/>
        </w:numPr>
        <w:tabs>
          <w:tab w:val="left" w:pos="1134"/>
        </w:tabs>
        <w:ind w:left="993"/>
      </w:pPr>
      <w:r>
        <w:t>+ 22</w:t>
      </w:r>
      <w:r w:rsidRPr="003D5157">
        <w:rPr>
          <w:vertAlign w:val="superscript"/>
        </w:rPr>
        <w:t>O</w:t>
      </w:r>
      <w:r>
        <w:t>C – przy temperaturze zewnętrznej do + 24</w:t>
      </w:r>
      <w:r w:rsidRPr="003D5157">
        <w:rPr>
          <w:vertAlign w:val="superscript"/>
        </w:rPr>
        <w:t>O</w:t>
      </w:r>
      <w:r>
        <w:t>C;</w:t>
      </w:r>
    </w:p>
    <w:p w14:paraId="0D25313F" w14:textId="77777777" w:rsidR="003D5157" w:rsidRDefault="003D5157" w:rsidP="00B91246">
      <w:pPr>
        <w:pStyle w:val="Lista2"/>
        <w:numPr>
          <w:ilvl w:val="2"/>
          <w:numId w:val="38"/>
        </w:numPr>
        <w:tabs>
          <w:tab w:val="left" w:pos="1134"/>
        </w:tabs>
        <w:ind w:left="993"/>
      </w:pPr>
      <w:r>
        <w:t>temperatura zewnętrzna pomniejszona o 3</w:t>
      </w:r>
      <w:r w:rsidRPr="003D5157">
        <w:rPr>
          <w:vertAlign w:val="superscript"/>
        </w:rPr>
        <w:t>O</w:t>
      </w:r>
      <w:r>
        <w:t>C – przy temperaturze zewnętrznej powyżej + 24</w:t>
      </w:r>
      <w:r w:rsidRPr="003D5157">
        <w:rPr>
          <w:vertAlign w:val="superscript"/>
        </w:rPr>
        <w:t>O</w:t>
      </w:r>
      <w:r>
        <w:t>C.</w:t>
      </w:r>
    </w:p>
    <w:p w14:paraId="66DEFE66" w14:textId="77777777" w:rsidR="00BD27C1" w:rsidRDefault="00B91246" w:rsidP="00B91246">
      <w:pPr>
        <w:pStyle w:val="Lista2"/>
      </w:pPr>
      <w:r>
        <w:t>Z</w:t>
      </w:r>
      <w:r w:rsidR="00BD27C1">
        <w:t> </w:t>
      </w:r>
      <w:r w:rsidR="00BD27C1" w:rsidRPr="006B2F6E">
        <w:t>nadmuchem realizowanym przez zintegrowane urządzenie rozdziału zimnego powietrza za pomocą przewodów (kanałów) nawiewnych rozmieszczonych równomiernie w przestrzeni pasażerskiej</w:t>
      </w:r>
      <w:bookmarkEnd w:id="27"/>
      <w:r w:rsidR="00BD27C1" w:rsidRPr="00C257D6">
        <w:t xml:space="preserve"> </w:t>
      </w:r>
      <w:r w:rsidR="00BD27C1">
        <w:t>wraz z</w:t>
      </w:r>
      <w:r w:rsidR="00BC35CC">
        <w:t>e</w:t>
      </w:r>
      <w:r w:rsidR="00BD27C1">
        <w:t xml:space="preserve"> sterownikiem i oprogramowaniem do zarządzania termiką wnętrza autobusu.</w:t>
      </w:r>
    </w:p>
    <w:p w14:paraId="13D277F5" w14:textId="77777777" w:rsidR="00F051F4" w:rsidRPr="004D01D1" w:rsidRDefault="00F051F4" w:rsidP="004150BD">
      <w:pPr>
        <w:pStyle w:val="Lista2"/>
      </w:pPr>
      <w:r w:rsidRPr="004D01D1">
        <w:t>Zamawiający dopuszcza następujące rozwiązania</w:t>
      </w:r>
      <w:r w:rsidR="00940FFE" w:rsidRPr="004D01D1">
        <w:t xml:space="preserve"> techniczne</w:t>
      </w:r>
      <w:r w:rsidRPr="004D01D1">
        <w:t xml:space="preserve"> klimatyzatora:</w:t>
      </w:r>
    </w:p>
    <w:p w14:paraId="0C50B0DF" w14:textId="77777777" w:rsidR="00940FFE" w:rsidRDefault="00940FFE" w:rsidP="0086756C">
      <w:pPr>
        <w:pStyle w:val="Lista2"/>
        <w:numPr>
          <w:ilvl w:val="0"/>
          <w:numId w:val="0"/>
        </w:numPr>
        <w:ind w:left="135"/>
        <w:rPr>
          <w:rFonts w:ascii="Verdana" w:hAnsi="Verdana"/>
          <w:sz w:val="20"/>
          <w:szCs w:val="20"/>
        </w:rPr>
      </w:pPr>
    </w:p>
    <w:p w14:paraId="0E9E1DB4" w14:textId="77777777" w:rsidR="0086756C" w:rsidRDefault="0086756C" w:rsidP="0086756C">
      <w:pPr>
        <w:pStyle w:val="Lista2"/>
        <w:numPr>
          <w:ilvl w:val="0"/>
          <w:numId w:val="0"/>
        </w:numPr>
        <w:ind w:left="135"/>
        <w:rPr>
          <w:rFonts w:ascii="Verdana" w:hAnsi="Verdana"/>
          <w:i/>
          <w:sz w:val="20"/>
          <w:szCs w:val="20"/>
          <w:u w:val="single"/>
        </w:rPr>
      </w:pPr>
      <w:r w:rsidRPr="005B33A0">
        <w:rPr>
          <w:rFonts w:ascii="Verdana" w:hAnsi="Verdana"/>
          <w:sz w:val="20"/>
          <w:szCs w:val="20"/>
        </w:rPr>
        <w:t>UWAGA</w:t>
      </w:r>
      <w:r w:rsidRPr="00FE3679">
        <w:rPr>
          <w:rFonts w:ascii="Verdana" w:hAnsi="Verdana"/>
          <w:sz w:val="20"/>
          <w:szCs w:val="20"/>
        </w:rPr>
        <w:t>:</w:t>
      </w:r>
      <w:r w:rsidRPr="00FE3679">
        <w:rPr>
          <w:rFonts w:ascii="Verdana" w:hAnsi="Verdana"/>
          <w:i/>
          <w:sz w:val="20"/>
          <w:szCs w:val="20"/>
        </w:rPr>
        <w:t xml:space="preserve"> </w:t>
      </w:r>
      <w:r w:rsidRPr="0086756C">
        <w:rPr>
          <w:rFonts w:ascii="Verdana" w:hAnsi="Verdana"/>
          <w:i/>
          <w:sz w:val="20"/>
          <w:szCs w:val="20"/>
          <w:u w:val="single"/>
        </w:rPr>
        <w:t xml:space="preserve">Rodzaj zastosowanego klimatyzatora </w:t>
      </w:r>
      <w:r>
        <w:rPr>
          <w:rFonts w:ascii="Verdana" w:hAnsi="Verdana"/>
          <w:i/>
          <w:sz w:val="20"/>
          <w:szCs w:val="20"/>
          <w:u w:val="single"/>
        </w:rPr>
        <w:t xml:space="preserve">będzie </w:t>
      </w:r>
      <w:r w:rsidRPr="00FE3679">
        <w:rPr>
          <w:rFonts w:ascii="Verdana" w:hAnsi="Verdana"/>
          <w:i/>
          <w:sz w:val="20"/>
          <w:szCs w:val="20"/>
          <w:u w:val="single"/>
        </w:rPr>
        <w:t>jednym z kryteriów oceny ofert.</w:t>
      </w:r>
    </w:p>
    <w:p w14:paraId="62E628D4" w14:textId="77777777" w:rsidR="00940FFE" w:rsidRDefault="00940FFE" w:rsidP="0086756C">
      <w:pPr>
        <w:pStyle w:val="Lista2"/>
        <w:numPr>
          <w:ilvl w:val="0"/>
          <w:numId w:val="0"/>
        </w:numPr>
        <w:ind w:left="135"/>
        <w:rPr>
          <w:highlight w:val="yellow"/>
        </w:rPr>
      </w:pPr>
    </w:p>
    <w:p w14:paraId="32B92DD3" w14:textId="77777777" w:rsidR="00BD27C1" w:rsidRPr="004D01D1" w:rsidRDefault="00F92B13" w:rsidP="000718CD">
      <w:pPr>
        <w:pStyle w:val="Lista2"/>
        <w:numPr>
          <w:ilvl w:val="2"/>
          <w:numId w:val="38"/>
        </w:numPr>
        <w:tabs>
          <w:tab w:val="left" w:pos="1134"/>
        </w:tabs>
        <w:ind w:left="851"/>
      </w:pPr>
      <w:r w:rsidRPr="004D01D1">
        <w:t>K</w:t>
      </w:r>
      <w:r w:rsidR="00BD27C1" w:rsidRPr="004D01D1">
        <w:t>limatyzator z pompą ciepła</w:t>
      </w:r>
      <w:r w:rsidR="00F051F4" w:rsidRPr="004D01D1">
        <w:t xml:space="preserve"> i czynnikiem chłodniczym CO</w:t>
      </w:r>
      <w:r w:rsidR="00F051F4" w:rsidRPr="004D01D1">
        <w:rPr>
          <w:vertAlign w:val="subscript"/>
        </w:rPr>
        <w:t>2</w:t>
      </w:r>
      <w:r w:rsidR="00BD27C1" w:rsidRPr="004D01D1">
        <w:t>, włączon</w:t>
      </w:r>
      <w:r w:rsidRPr="004D01D1">
        <w:t>y</w:t>
      </w:r>
      <w:r w:rsidR="00BD27C1" w:rsidRPr="004D01D1">
        <w:t xml:space="preserve"> w u</w:t>
      </w:r>
      <w:r w:rsidR="00DC6B64" w:rsidRPr="004D01D1">
        <w:t>kład ogrzewania całego autobusu</w:t>
      </w:r>
      <w:r w:rsidR="00B91246" w:rsidRPr="004D01D1">
        <w:t>.</w:t>
      </w:r>
    </w:p>
    <w:p w14:paraId="051FC535" w14:textId="77777777" w:rsidR="000E3A80" w:rsidRPr="004D01D1" w:rsidRDefault="00F051F4" w:rsidP="000718CD">
      <w:pPr>
        <w:pStyle w:val="Lista2"/>
        <w:numPr>
          <w:ilvl w:val="2"/>
          <w:numId w:val="38"/>
        </w:numPr>
        <w:tabs>
          <w:tab w:val="left" w:pos="1134"/>
        </w:tabs>
        <w:ind w:left="851"/>
      </w:pPr>
      <w:r w:rsidRPr="004D01D1">
        <w:t>Klimatyzator z pompą ciepła i innym czynnikiem chłodniczym niż CO</w:t>
      </w:r>
      <w:r w:rsidRPr="004D01D1">
        <w:rPr>
          <w:vertAlign w:val="subscript"/>
        </w:rPr>
        <w:t>2</w:t>
      </w:r>
      <w:r w:rsidRPr="004D01D1">
        <w:t>, włączony w układ ogrzewania całego autobusu.</w:t>
      </w:r>
    </w:p>
    <w:p w14:paraId="2EDD35A8" w14:textId="77777777" w:rsidR="0086756C" w:rsidRPr="004D01D1" w:rsidRDefault="0086756C" w:rsidP="000718CD">
      <w:pPr>
        <w:pStyle w:val="Lista2"/>
        <w:numPr>
          <w:ilvl w:val="2"/>
          <w:numId w:val="38"/>
        </w:numPr>
        <w:tabs>
          <w:tab w:val="left" w:pos="1134"/>
        </w:tabs>
        <w:ind w:left="851"/>
      </w:pPr>
      <w:r w:rsidRPr="004D01D1">
        <w:t>Klimatyzator bez pompy ciepła.</w:t>
      </w:r>
    </w:p>
    <w:p w14:paraId="776038BB" w14:textId="75F28CCA" w:rsidR="000E3A80" w:rsidRPr="000F5F46" w:rsidRDefault="00BE6E68" w:rsidP="004150BD">
      <w:pPr>
        <w:pStyle w:val="Lista2"/>
      </w:pPr>
      <w:r>
        <w:rPr>
          <w:color w:val="FF0000"/>
        </w:rPr>
        <w:t>Usunięty</w:t>
      </w:r>
      <w:r w:rsidR="000E3A80" w:rsidRPr="00784932">
        <w:t>.</w:t>
      </w:r>
    </w:p>
    <w:p w14:paraId="416D61CF" w14:textId="77777777" w:rsidR="000E3A80" w:rsidRPr="004B6AF0" w:rsidRDefault="00940FFE" w:rsidP="004150BD">
      <w:pPr>
        <w:pStyle w:val="Lista2"/>
      </w:pPr>
      <w:bookmarkStart w:id="28" w:name="_Ref36921519"/>
      <w:r w:rsidRPr="004B6AF0">
        <w:t>W trybie serwisowym w</w:t>
      </w:r>
      <w:r w:rsidR="00167E95" w:rsidRPr="004B6AF0">
        <w:t>ymagana</w:t>
      </w:r>
      <w:r w:rsidR="000E3A80" w:rsidRPr="004B6AF0">
        <w:t xml:space="preserve"> jest</w:t>
      </w:r>
      <w:r w:rsidR="00BC35CC" w:rsidRPr="004B6AF0">
        <w:t xml:space="preserve"> możliwość</w:t>
      </w:r>
      <w:r w:rsidR="000E3A80" w:rsidRPr="004B6AF0">
        <w:t>:</w:t>
      </w:r>
      <w:bookmarkEnd w:id="28"/>
    </w:p>
    <w:p w14:paraId="1C4E100D" w14:textId="77777777" w:rsidR="009C7BB4" w:rsidRPr="004B6AF0" w:rsidRDefault="00167E95" w:rsidP="00EA5E00">
      <w:pPr>
        <w:pStyle w:val="Lista2"/>
        <w:numPr>
          <w:ilvl w:val="2"/>
          <w:numId w:val="38"/>
        </w:numPr>
        <w:tabs>
          <w:tab w:val="left" w:pos="1276"/>
        </w:tabs>
        <w:ind w:left="851"/>
      </w:pPr>
      <w:r w:rsidRPr="004B6AF0">
        <w:t>uruchamiania</w:t>
      </w:r>
      <w:r w:rsidR="009C7BB4" w:rsidRPr="004B6AF0">
        <w:t xml:space="preserve"> klimatyzacji niezależnie od temperatury, w celu sprawdzenia działania urządzeń i </w:t>
      </w:r>
      <w:r w:rsidR="008C2495" w:rsidRPr="004B6AF0">
        <w:t>przeprowadzenia napraw,</w:t>
      </w:r>
    </w:p>
    <w:p w14:paraId="79CA91FE" w14:textId="77777777" w:rsidR="009C7BB4" w:rsidRPr="004B6AF0" w:rsidRDefault="00BC35CC" w:rsidP="00EA5E00">
      <w:pPr>
        <w:pStyle w:val="Lista2"/>
        <w:numPr>
          <w:ilvl w:val="2"/>
          <w:numId w:val="38"/>
        </w:numPr>
        <w:tabs>
          <w:tab w:val="left" w:pos="1276"/>
        </w:tabs>
        <w:ind w:left="851"/>
      </w:pPr>
      <w:r w:rsidRPr="004B6AF0">
        <w:t>u</w:t>
      </w:r>
      <w:r w:rsidR="009C7BB4" w:rsidRPr="004B6AF0">
        <w:t>ruchamianie i kontrola pracy poszczególnych podzespołów klimatyzacji pasażerskiej, oraz możliwość kontroli stan</w:t>
      </w:r>
      <w:r w:rsidRPr="004B6AF0">
        <w:t>u</w:t>
      </w:r>
      <w:r w:rsidR="009C7BB4" w:rsidRPr="004B6AF0">
        <w:t xml:space="preserve"> czujników i przetworn</w:t>
      </w:r>
      <w:r w:rsidR="008C2495" w:rsidRPr="004B6AF0">
        <w:t>ików wielkości nieelektrycznych,</w:t>
      </w:r>
    </w:p>
    <w:p w14:paraId="6B4FC438" w14:textId="77777777" w:rsidR="000E3A80" w:rsidRPr="004B6AF0" w:rsidRDefault="00940FFE" w:rsidP="00EA5E00">
      <w:pPr>
        <w:pStyle w:val="Lista2"/>
        <w:numPr>
          <w:ilvl w:val="2"/>
          <w:numId w:val="38"/>
        </w:numPr>
        <w:tabs>
          <w:tab w:val="left" w:pos="1276"/>
        </w:tabs>
        <w:ind w:left="851"/>
      </w:pPr>
      <w:r w:rsidRPr="004B6AF0">
        <w:t xml:space="preserve">zmiany </w:t>
      </w:r>
      <w:r w:rsidR="00BC35CC" w:rsidRPr="004B6AF0">
        <w:t>n</w:t>
      </w:r>
      <w:r w:rsidRPr="004B6AF0">
        <w:t>astaw</w:t>
      </w:r>
      <w:r w:rsidR="009C7BB4" w:rsidRPr="004B6AF0">
        <w:t xml:space="preserve"> parametrów pracy klimatyzacji </w:t>
      </w:r>
      <w:r w:rsidRPr="004B6AF0">
        <w:t xml:space="preserve">w przestrzeni </w:t>
      </w:r>
      <w:r w:rsidR="009C7BB4" w:rsidRPr="004B6AF0">
        <w:t>pasażerskiej dla trybu automatycznego a w tym nasta</w:t>
      </w:r>
      <w:r w:rsidR="008C2495" w:rsidRPr="004B6AF0">
        <w:t>wy temperatury wewnątrz pojazdu,</w:t>
      </w:r>
    </w:p>
    <w:p w14:paraId="6E27776D" w14:textId="77777777" w:rsidR="000E3A80" w:rsidRDefault="000E3A80" w:rsidP="004150BD">
      <w:pPr>
        <w:pStyle w:val="Lista2"/>
      </w:pPr>
      <w:r w:rsidRPr="000F5F46">
        <w:t>Układ sterowania powinien:</w:t>
      </w:r>
    </w:p>
    <w:p w14:paraId="7B1D7DC4" w14:textId="77777777" w:rsidR="009C7BB4" w:rsidRDefault="00BC35CC" w:rsidP="00EA5E00">
      <w:pPr>
        <w:pStyle w:val="Lista2"/>
        <w:numPr>
          <w:ilvl w:val="2"/>
          <w:numId w:val="38"/>
        </w:numPr>
        <w:tabs>
          <w:tab w:val="left" w:pos="1276"/>
        </w:tabs>
        <w:ind w:left="851"/>
      </w:pPr>
      <w:r>
        <w:t>z</w:t>
      </w:r>
      <w:r w:rsidR="009C7BB4" w:rsidRPr="000F5F46">
        <w:t>apewnić optymalną pracę klimatyzacji przestrzeni pasażerskiej z priorytetem komfortu pasażerów</w:t>
      </w:r>
      <w:r w:rsidR="008C2495">
        <w:t>,</w:t>
      </w:r>
    </w:p>
    <w:p w14:paraId="356EBB12" w14:textId="77777777" w:rsidR="009C7BB4" w:rsidRDefault="008C2495" w:rsidP="00EA5E00">
      <w:pPr>
        <w:pStyle w:val="Lista2"/>
        <w:numPr>
          <w:ilvl w:val="2"/>
          <w:numId w:val="38"/>
        </w:numPr>
        <w:tabs>
          <w:tab w:val="left" w:pos="1276"/>
        </w:tabs>
        <w:ind w:left="851"/>
      </w:pPr>
      <w:r>
        <w:t>z</w:t>
      </w:r>
      <w:r w:rsidR="009C7BB4" w:rsidRPr="000F5F46">
        <w:t>apewniać racjonalne ograniczenie zużycia energii elektrycznej</w:t>
      </w:r>
      <w:r>
        <w:t>,</w:t>
      </w:r>
    </w:p>
    <w:p w14:paraId="740B668C" w14:textId="77777777" w:rsidR="009C7BB4" w:rsidRDefault="008C2495" w:rsidP="00EA5E00">
      <w:pPr>
        <w:pStyle w:val="Lista2"/>
        <w:numPr>
          <w:ilvl w:val="2"/>
          <w:numId w:val="38"/>
        </w:numPr>
        <w:tabs>
          <w:tab w:val="left" w:pos="1276"/>
        </w:tabs>
        <w:ind w:left="851"/>
      </w:pPr>
      <w:r>
        <w:t>z</w:t>
      </w:r>
      <w:r w:rsidR="009C7BB4" w:rsidRPr="000F5F46">
        <w:t>apewnić utrzymanie zadanych paramentów a w tym niedopuszczanie do schładzania przestrzeni pasażerskiej przez klimatyzację do</w:t>
      </w:r>
      <w:r>
        <w:t xml:space="preserve"> temperatury niższej niż zadana,</w:t>
      </w:r>
    </w:p>
    <w:p w14:paraId="7469EDDC" w14:textId="77777777" w:rsidR="000E3A80" w:rsidRPr="000F5F46" w:rsidRDefault="008C2495" w:rsidP="00EA5E00">
      <w:pPr>
        <w:pStyle w:val="Lista2"/>
        <w:numPr>
          <w:ilvl w:val="2"/>
          <w:numId w:val="38"/>
        </w:numPr>
        <w:tabs>
          <w:tab w:val="left" w:pos="1276"/>
        </w:tabs>
        <w:ind w:left="851"/>
      </w:pPr>
      <w:r>
        <w:t>b</w:t>
      </w:r>
      <w:r w:rsidR="009C7BB4" w:rsidRPr="000F5F46">
        <w:t>lokować pracę klimatyzacji pasażerskiej oraz zamykać zewnętrzny obieg powietrza po załączeniu ogrzewania przestrzeni pasażerskiej.</w:t>
      </w:r>
    </w:p>
    <w:p w14:paraId="1ED70B6F" w14:textId="77777777" w:rsidR="00BD27C1" w:rsidRPr="00FE0A84" w:rsidRDefault="00BD27C1" w:rsidP="00EA5E00">
      <w:pPr>
        <w:pStyle w:val="Lista2"/>
        <w:tabs>
          <w:tab w:val="left" w:pos="1276"/>
        </w:tabs>
      </w:pPr>
      <w:r>
        <w:t>Korzystanie z klimatyzacji wnętrza autobusu musi być możliwe w trakcie ładowania baterii plug – in i pantografowo.</w:t>
      </w:r>
    </w:p>
    <w:p w14:paraId="3ADE5434" w14:textId="77777777" w:rsidR="00BD27C1" w:rsidRPr="0006608C" w:rsidRDefault="00BD27C1" w:rsidP="00D070E8">
      <w:pPr>
        <w:pStyle w:val="Lista1"/>
      </w:pPr>
      <w:bookmarkStart w:id="29" w:name="_Toc535956907"/>
      <w:r>
        <w:t>Wentylacja.</w:t>
      </w:r>
      <w:bookmarkEnd w:id="29"/>
    </w:p>
    <w:p w14:paraId="7E510F2D" w14:textId="77777777" w:rsidR="00BD27C1" w:rsidRPr="00FE0A84" w:rsidRDefault="00BD27C1" w:rsidP="004150BD">
      <w:pPr>
        <w:pStyle w:val="Lista2"/>
      </w:pPr>
      <w:r>
        <w:t>N</w:t>
      </w:r>
      <w:r w:rsidRPr="00FE0A84">
        <w:t>aturalna wentylacja poprzez uchylne górne partie okien bo</w:t>
      </w:r>
      <w:r w:rsidR="008C2495">
        <w:t>cznych w przedziale pasażerskim</w:t>
      </w:r>
      <w:r w:rsidR="00C62614">
        <w:t>.</w:t>
      </w:r>
    </w:p>
    <w:p w14:paraId="06C02BB6" w14:textId="77777777" w:rsidR="00BD27C1" w:rsidRDefault="00BD27C1" w:rsidP="004150BD">
      <w:pPr>
        <w:pStyle w:val="Lista2"/>
      </w:pPr>
      <w:bookmarkStart w:id="30" w:name="_Ref40091574"/>
      <w:r>
        <w:t>W</w:t>
      </w:r>
      <w:r w:rsidRPr="00947960">
        <w:t>ywietrznik</w:t>
      </w:r>
      <w:r>
        <w:t xml:space="preserve"> dachowy</w:t>
      </w:r>
      <w:r w:rsidR="00297312">
        <w:t xml:space="preserve"> (lub wywietrzniki)</w:t>
      </w:r>
      <w:r w:rsidRPr="00947960">
        <w:t xml:space="preserve"> otwieran</w:t>
      </w:r>
      <w:r>
        <w:t>y</w:t>
      </w:r>
      <w:r w:rsidR="00297312">
        <w:t>/e</w:t>
      </w:r>
      <w:r w:rsidR="009D1943">
        <w:t xml:space="preserve"> elektrycznie</w:t>
      </w:r>
      <w:r>
        <w:t xml:space="preserve"> z miejsca kierowcy</w:t>
      </w:r>
      <w:r w:rsidR="00C62614">
        <w:t xml:space="preserve"> z położeniami </w:t>
      </w:r>
      <w:r w:rsidR="00C62614" w:rsidRPr="00C62614">
        <w:t>ustawień</w:t>
      </w:r>
      <w:r w:rsidR="00C62614">
        <w:t>;</w:t>
      </w:r>
      <w:r w:rsidR="00C62614" w:rsidRPr="00C62614">
        <w:t xml:space="preserve"> - nawiew (otwarcie z przodu), przewiew (całkowite otwarcie), wywiew (otwarcie z tyłu), całkowite zamknięcie</w:t>
      </w:r>
      <w:r w:rsidR="00C62614">
        <w:t>.</w:t>
      </w:r>
      <w:bookmarkEnd w:id="30"/>
    </w:p>
    <w:p w14:paraId="15598A0F" w14:textId="77777777" w:rsidR="00BD27C1" w:rsidRDefault="00BD27C1" w:rsidP="004150BD">
      <w:pPr>
        <w:pStyle w:val="Lista2"/>
      </w:pPr>
      <w:bookmarkStart w:id="31" w:name="_Ref40091576"/>
      <w:r>
        <w:t xml:space="preserve">Mechaniczne </w:t>
      </w:r>
      <w:r w:rsidRPr="00947960">
        <w:t>wentyla</w:t>
      </w:r>
      <w:r>
        <w:t>tory dachowe</w:t>
      </w:r>
      <w:r w:rsidRPr="00947960">
        <w:t xml:space="preserve"> o dużej wydajności z możliwością zamknięcia</w:t>
      </w:r>
      <w:r>
        <w:t>.</w:t>
      </w:r>
      <w:bookmarkEnd w:id="31"/>
    </w:p>
    <w:p w14:paraId="271229FB" w14:textId="45F9793D" w:rsidR="00CB5D90" w:rsidRDefault="00C62614" w:rsidP="00527EFF">
      <w:pPr>
        <w:pStyle w:val="Lista2"/>
      </w:pPr>
      <w:bookmarkStart w:id="32" w:name="_Ref40091493"/>
      <w:r>
        <w:lastRenderedPageBreak/>
        <w:t>Zamawiający dopuszcza</w:t>
      </w:r>
      <w:r w:rsidRPr="00C62614">
        <w:t xml:space="preserve"> rozwiązania kompaktowe łączące dachowe wywietrzniki</w:t>
      </w:r>
      <w:r>
        <w:t>, mechaniczne</w:t>
      </w:r>
      <w:r w:rsidRPr="00C62614">
        <w:t xml:space="preserve"> wentyla</w:t>
      </w:r>
      <w:r>
        <w:t>tory</w:t>
      </w:r>
      <w:r w:rsidRPr="00C62614">
        <w:t xml:space="preserve"> z urządzeniami klimatyzacyjnymi</w:t>
      </w:r>
      <w:r>
        <w:t xml:space="preserve"> realizujące funkcje wentylacji</w:t>
      </w:r>
      <w:r w:rsidRPr="00C62614">
        <w:t>, klimatyzacji i ogrzewania</w:t>
      </w:r>
      <w:r w:rsidR="00527EFF" w:rsidRPr="00527EFF">
        <w:t xml:space="preserve"> w sposób automatyczny w zależności od temperatury zewnętrznej zgodnie z normą VDV 236 lub równoważną</w:t>
      </w:r>
      <w:r>
        <w:t>.</w:t>
      </w:r>
    </w:p>
    <w:p w14:paraId="7EE1556D" w14:textId="77777777" w:rsidR="00C62614" w:rsidRDefault="00CB5D90" w:rsidP="004150BD">
      <w:pPr>
        <w:pStyle w:val="Lista2"/>
      </w:pPr>
      <w:r>
        <w:t>W przypadku zastosowania rozwiązania z pkt.</w:t>
      </w:r>
      <w:bookmarkEnd w:id="32"/>
      <w:r>
        <w:t xml:space="preserve"> </w:t>
      </w:r>
      <w:r>
        <w:fldChar w:fldCharType="begin"/>
      </w:r>
      <w:r>
        <w:instrText xml:space="preserve"> REF _Ref40091493 \r \h </w:instrText>
      </w:r>
      <w:r>
        <w:fldChar w:fldCharType="separate"/>
      </w:r>
      <w:r w:rsidR="00503F30">
        <w:t>23.4</w:t>
      </w:r>
      <w:r>
        <w:fldChar w:fldCharType="end"/>
      </w:r>
      <w:r>
        <w:t xml:space="preserve"> zamawiający dopuszcza brak rozwiązań opisanych w pkt. </w:t>
      </w:r>
      <w:r>
        <w:fldChar w:fldCharType="begin"/>
      </w:r>
      <w:r>
        <w:instrText xml:space="preserve"> REF _Ref40091574 \r \h </w:instrText>
      </w:r>
      <w:r>
        <w:fldChar w:fldCharType="separate"/>
      </w:r>
      <w:r w:rsidR="00503F30">
        <w:t>23.2</w:t>
      </w:r>
      <w:r>
        <w:fldChar w:fldCharType="end"/>
      </w:r>
      <w:r>
        <w:t xml:space="preserve"> i </w:t>
      </w:r>
      <w:r>
        <w:fldChar w:fldCharType="begin"/>
      </w:r>
      <w:r>
        <w:instrText xml:space="preserve"> REF _Ref40091576 \r \h </w:instrText>
      </w:r>
      <w:r>
        <w:fldChar w:fldCharType="separate"/>
      </w:r>
      <w:r w:rsidR="00503F30">
        <w:t>23.3</w:t>
      </w:r>
      <w:r>
        <w:fldChar w:fldCharType="end"/>
      </w:r>
      <w:r>
        <w:t>.</w:t>
      </w:r>
    </w:p>
    <w:p w14:paraId="25972F3C" w14:textId="77777777" w:rsidR="00C62614" w:rsidRDefault="00C62614" w:rsidP="004150BD">
      <w:pPr>
        <w:pStyle w:val="Lista2"/>
      </w:pPr>
      <w:r w:rsidRPr="00C62614">
        <w:t>Układ wentylacji wraz z układem ogrzewania musi przeciwdziałać roszeniu na suficie i szybach bocznych</w:t>
      </w:r>
      <w:r w:rsidR="00100979">
        <w:t>.</w:t>
      </w:r>
    </w:p>
    <w:p w14:paraId="33FBD55B" w14:textId="77777777" w:rsidR="00BD27C1" w:rsidRDefault="00BD27C1" w:rsidP="004150BD">
      <w:pPr>
        <w:pStyle w:val="Lista2"/>
      </w:pPr>
      <w:r>
        <w:t>W</w:t>
      </w:r>
      <w:r w:rsidRPr="00947960">
        <w:t>entylacja kabiny kierowcy za pomocą okna przesuw</w:t>
      </w:r>
      <w:r>
        <w:t>nego z lewej strony i nawiewami.</w:t>
      </w:r>
    </w:p>
    <w:p w14:paraId="5F34E59D" w14:textId="77777777" w:rsidR="00BD27C1" w:rsidRPr="009A75FA" w:rsidRDefault="00BD27C1" w:rsidP="00D070E8">
      <w:pPr>
        <w:pStyle w:val="Lista1"/>
      </w:pPr>
      <w:bookmarkStart w:id="33" w:name="_Toc535956908"/>
      <w:r>
        <w:t>Ogrzewanie.</w:t>
      </w:r>
      <w:bookmarkEnd w:id="33"/>
    </w:p>
    <w:p w14:paraId="0B59A4E9" w14:textId="34A20880" w:rsidR="00A8070E" w:rsidRDefault="00C0642A" w:rsidP="00016C60">
      <w:pPr>
        <w:pStyle w:val="Lista2"/>
      </w:pPr>
      <w:r>
        <w:t>O</w:t>
      </w:r>
      <w:r w:rsidRPr="006A5869">
        <w:t xml:space="preserve">grzewanie przestrzeni pasażerskiej </w:t>
      </w:r>
      <w:r>
        <w:t>musi pozwolić</w:t>
      </w:r>
      <w:r w:rsidRPr="006A5869">
        <w:t xml:space="preserve"> na utrzymanie </w:t>
      </w:r>
      <w:r>
        <w:t>we wnętrzu autobusu temperatury</w:t>
      </w:r>
      <w:r w:rsidR="00016C60">
        <w:t xml:space="preserve"> </w:t>
      </w:r>
      <w:r w:rsidR="00016C60" w:rsidRPr="00016C60">
        <w:t>w zależności od temperatury zewnętrznej zgodnie z normą VDV 236 lub równoważną. Zamawiający dopuszcza działanie ogrzewania inne niż przewiduje norma VDV 236, w takim wypadku temperatura w przestrzeni pasażerskiej powinna być utrzymywana w sposób automatyczny wg zasad opisanych w punktach 24.1.1 i 24.1.2.</w:t>
      </w:r>
    </w:p>
    <w:p w14:paraId="09182F34" w14:textId="77777777" w:rsidR="00C0642A" w:rsidRDefault="00A8070E" w:rsidP="00FA4FCE">
      <w:pPr>
        <w:pStyle w:val="Lista2"/>
        <w:numPr>
          <w:ilvl w:val="2"/>
          <w:numId w:val="38"/>
        </w:numPr>
        <w:tabs>
          <w:tab w:val="left" w:pos="1276"/>
        </w:tabs>
        <w:ind w:left="851"/>
      </w:pPr>
      <w:r>
        <w:t xml:space="preserve">minimum </w:t>
      </w:r>
      <w:r w:rsidR="00C0642A">
        <w:t>+</w:t>
      </w:r>
      <w:r w:rsidR="00C0642A" w:rsidRPr="006A5869">
        <w:t xml:space="preserve"> 10</w:t>
      </w:r>
      <w:r w:rsidR="00C0642A">
        <w:rPr>
          <w:vertAlign w:val="superscript"/>
        </w:rPr>
        <w:t>O</w:t>
      </w:r>
      <w:r w:rsidR="00C0642A" w:rsidRPr="006A5869">
        <w:t xml:space="preserve">C przy temperaturze zewnętrznej </w:t>
      </w:r>
      <w:r>
        <w:t xml:space="preserve">poniżej </w:t>
      </w:r>
      <w:r w:rsidR="00C0642A">
        <w:t xml:space="preserve">+ 5 </w:t>
      </w:r>
      <w:r w:rsidR="00C0642A">
        <w:rPr>
          <w:vertAlign w:val="superscript"/>
        </w:rPr>
        <w:t>O</w:t>
      </w:r>
      <w:r w:rsidR="00C0642A">
        <w:t>C.</w:t>
      </w:r>
    </w:p>
    <w:p w14:paraId="7FD785F9" w14:textId="77777777" w:rsidR="00A8070E" w:rsidRPr="00C0642A" w:rsidRDefault="00A8070E" w:rsidP="00FA4FCE">
      <w:pPr>
        <w:pStyle w:val="Lista2"/>
        <w:numPr>
          <w:ilvl w:val="2"/>
          <w:numId w:val="38"/>
        </w:numPr>
        <w:tabs>
          <w:tab w:val="left" w:pos="1276"/>
        </w:tabs>
        <w:ind w:left="851"/>
      </w:pPr>
      <w:r>
        <w:t>powyżej +</w:t>
      </w:r>
      <w:r w:rsidRPr="006A5869">
        <w:t xml:space="preserve"> 10</w:t>
      </w:r>
      <w:r>
        <w:rPr>
          <w:vertAlign w:val="superscript"/>
        </w:rPr>
        <w:t>O</w:t>
      </w:r>
      <w:r w:rsidRPr="006A5869">
        <w:t>C przy temperaturze zewnętrznej</w:t>
      </w:r>
      <w:r w:rsidR="003D5157">
        <w:t xml:space="preserve"> od</w:t>
      </w:r>
      <w:r w:rsidRPr="006A5869">
        <w:t xml:space="preserve"> </w:t>
      </w:r>
      <w:r>
        <w:t xml:space="preserve">+ 5 </w:t>
      </w:r>
      <w:r>
        <w:rPr>
          <w:vertAlign w:val="superscript"/>
        </w:rPr>
        <w:t>O</w:t>
      </w:r>
      <w:r w:rsidR="000D5C75">
        <w:t>C</w:t>
      </w:r>
      <w:r>
        <w:t>.</w:t>
      </w:r>
    </w:p>
    <w:p w14:paraId="0A3BA87B" w14:textId="77777777" w:rsidR="00D92A41" w:rsidRPr="004D01D1" w:rsidRDefault="00D92A41" w:rsidP="004150BD">
      <w:pPr>
        <w:pStyle w:val="Lista2"/>
      </w:pPr>
      <w:r w:rsidRPr="004D01D1">
        <w:t>Rodzaj zastosowanego ogrzewania:</w:t>
      </w:r>
    </w:p>
    <w:p w14:paraId="2DBB3673" w14:textId="77777777" w:rsidR="00FA4FCE" w:rsidRDefault="00FA4FCE" w:rsidP="00D92A41">
      <w:pPr>
        <w:pStyle w:val="Lista2"/>
        <w:numPr>
          <w:ilvl w:val="0"/>
          <w:numId w:val="0"/>
        </w:numPr>
        <w:ind w:left="135"/>
        <w:rPr>
          <w:rFonts w:ascii="Verdana" w:hAnsi="Verdana"/>
          <w:sz w:val="20"/>
          <w:szCs w:val="20"/>
        </w:rPr>
      </w:pPr>
    </w:p>
    <w:p w14:paraId="0224A35C" w14:textId="77777777" w:rsidR="00D92A41" w:rsidRDefault="00D92A41" w:rsidP="00D92A41">
      <w:pPr>
        <w:pStyle w:val="Lista2"/>
        <w:numPr>
          <w:ilvl w:val="0"/>
          <w:numId w:val="0"/>
        </w:numPr>
        <w:ind w:left="135"/>
        <w:rPr>
          <w:rFonts w:ascii="Verdana" w:hAnsi="Verdana"/>
          <w:i/>
          <w:sz w:val="20"/>
          <w:szCs w:val="20"/>
          <w:u w:val="single"/>
        </w:rPr>
      </w:pPr>
      <w:r w:rsidRPr="005B33A0">
        <w:rPr>
          <w:rFonts w:ascii="Verdana" w:hAnsi="Verdana"/>
          <w:sz w:val="20"/>
          <w:szCs w:val="20"/>
        </w:rPr>
        <w:t>UWAGA</w:t>
      </w:r>
      <w:r w:rsidRPr="00FE3679">
        <w:rPr>
          <w:rFonts w:ascii="Verdana" w:hAnsi="Verdana"/>
          <w:sz w:val="20"/>
          <w:szCs w:val="20"/>
        </w:rPr>
        <w:t>:</w:t>
      </w:r>
      <w:r w:rsidRPr="00FE3679">
        <w:rPr>
          <w:rFonts w:ascii="Verdana" w:hAnsi="Verdana"/>
          <w:i/>
          <w:sz w:val="20"/>
          <w:szCs w:val="20"/>
        </w:rPr>
        <w:t xml:space="preserve"> </w:t>
      </w:r>
      <w:r w:rsidRPr="0086756C">
        <w:rPr>
          <w:rFonts w:ascii="Verdana" w:hAnsi="Verdana"/>
          <w:i/>
          <w:sz w:val="20"/>
          <w:szCs w:val="20"/>
          <w:u w:val="single"/>
        </w:rPr>
        <w:t>Ro</w:t>
      </w:r>
      <w:r>
        <w:rPr>
          <w:rFonts w:ascii="Verdana" w:hAnsi="Verdana"/>
          <w:i/>
          <w:sz w:val="20"/>
          <w:szCs w:val="20"/>
          <w:u w:val="single"/>
        </w:rPr>
        <w:t>dzaj zastosowanego ogrzewania</w:t>
      </w:r>
      <w:r w:rsidRPr="0086756C">
        <w:rPr>
          <w:rFonts w:ascii="Verdana" w:hAnsi="Verdana"/>
          <w:i/>
          <w:sz w:val="20"/>
          <w:szCs w:val="20"/>
          <w:u w:val="single"/>
        </w:rPr>
        <w:t xml:space="preserve"> </w:t>
      </w:r>
      <w:r>
        <w:rPr>
          <w:rFonts w:ascii="Verdana" w:hAnsi="Verdana"/>
          <w:i/>
          <w:sz w:val="20"/>
          <w:szCs w:val="20"/>
          <w:u w:val="single"/>
        </w:rPr>
        <w:t xml:space="preserve">będzie </w:t>
      </w:r>
      <w:r w:rsidRPr="00FE3679">
        <w:rPr>
          <w:rFonts w:ascii="Verdana" w:hAnsi="Verdana"/>
          <w:i/>
          <w:sz w:val="20"/>
          <w:szCs w:val="20"/>
          <w:u w:val="single"/>
        </w:rPr>
        <w:t>jednym z kryteriów oceny ofert.</w:t>
      </w:r>
    </w:p>
    <w:p w14:paraId="529BC222" w14:textId="77777777" w:rsidR="00FA4FCE" w:rsidRPr="00D92A41" w:rsidRDefault="00FA4FCE" w:rsidP="00D92A41">
      <w:pPr>
        <w:pStyle w:val="Lista2"/>
        <w:numPr>
          <w:ilvl w:val="0"/>
          <w:numId w:val="0"/>
        </w:numPr>
        <w:ind w:left="135"/>
      </w:pPr>
    </w:p>
    <w:p w14:paraId="3C7377A8" w14:textId="77777777" w:rsidR="00C65130" w:rsidRPr="004D01D1" w:rsidRDefault="00476707" w:rsidP="00D92A41">
      <w:pPr>
        <w:pStyle w:val="Lista2"/>
        <w:numPr>
          <w:ilvl w:val="2"/>
          <w:numId w:val="38"/>
        </w:numPr>
        <w:ind w:left="851"/>
      </w:pPr>
      <w:r w:rsidRPr="004D01D1">
        <w:t>U</w:t>
      </w:r>
      <w:r w:rsidR="00176F6D" w:rsidRPr="004D01D1">
        <w:t xml:space="preserve">kład </w:t>
      </w:r>
      <w:r w:rsidRPr="004D01D1">
        <w:t>wykorzystujący</w:t>
      </w:r>
      <w:r w:rsidR="00B44674" w:rsidRPr="004D01D1">
        <w:t xml:space="preserve"> tylko</w:t>
      </w:r>
      <w:r w:rsidRPr="004D01D1">
        <w:t xml:space="preserve"> energię </w:t>
      </w:r>
      <w:r w:rsidR="00176F6D" w:rsidRPr="004D01D1">
        <w:t>elektryczn</w:t>
      </w:r>
      <w:r w:rsidRPr="004D01D1">
        <w:t>ą do</w:t>
      </w:r>
      <w:r w:rsidR="00176F6D" w:rsidRPr="004D01D1">
        <w:t xml:space="preserve"> ogrzewania </w:t>
      </w:r>
      <w:r w:rsidRPr="004D01D1">
        <w:t>w sposób pośre</w:t>
      </w:r>
      <w:r w:rsidR="00211850" w:rsidRPr="004D01D1">
        <w:t>dni lub bezpośredni o mocy min 3</w:t>
      </w:r>
      <w:r w:rsidRPr="004D01D1">
        <w:t>0 kW</w:t>
      </w:r>
      <w:r w:rsidR="00176F6D" w:rsidRPr="004D01D1">
        <w:t>.</w:t>
      </w:r>
    </w:p>
    <w:p w14:paraId="34C248B1" w14:textId="77777777" w:rsidR="009F0356" w:rsidRDefault="00E16061" w:rsidP="00D92A41">
      <w:pPr>
        <w:pStyle w:val="Lista2"/>
        <w:numPr>
          <w:ilvl w:val="2"/>
          <w:numId w:val="38"/>
        </w:numPr>
        <w:ind w:left="851"/>
      </w:pPr>
      <w:r w:rsidRPr="00E16061">
        <w:t>Układ wykorzystujący energię elektryczną i paliwo płynne do ogrzewania.</w:t>
      </w:r>
      <w:r w:rsidR="009F0356">
        <w:t>.</w:t>
      </w:r>
    </w:p>
    <w:p w14:paraId="1C6B6DEB" w14:textId="77777777" w:rsidR="009F0356" w:rsidRPr="00C65130" w:rsidRDefault="00E16061" w:rsidP="00D92A41">
      <w:pPr>
        <w:pStyle w:val="Lista2"/>
        <w:numPr>
          <w:ilvl w:val="2"/>
          <w:numId w:val="38"/>
        </w:numPr>
        <w:ind w:left="851"/>
      </w:pPr>
      <w:r w:rsidRPr="00E16061">
        <w:t>Układ wykorzystujący tylko paliwo płynne do ogrzewania</w:t>
      </w:r>
      <w:r w:rsidR="009F0356">
        <w:t>.</w:t>
      </w:r>
    </w:p>
    <w:p w14:paraId="60648C03" w14:textId="77777777" w:rsidR="00FA4FCE" w:rsidRDefault="00FA4FCE" w:rsidP="00476707">
      <w:pPr>
        <w:pStyle w:val="Lista2"/>
        <w:numPr>
          <w:ilvl w:val="0"/>
          <w:numId w:val="0"/>
        </w:numPr>
        <w:ind w:left="135"/>
        <w:rPr>
          <w:i/>
        </w:rPr>
      </w:pPr>
    </w:p>
    <w:p w14:paraId="0C5C3F69" w14:textId="7519FFF3" w:rsidR="00476707" w:rsidRDefault="00E70A42" w:rsidP="00476707">
      <w:pPr>
        <w:pStyle w:val="Lista2"/>
        <w:numPr>
          <w:ilvl w:val="0"/>
          <w:numId w:val="0"/>
        </w:numPr>
        <w:ind w:left="135"/>
        <w:rPr>
          <w:i/>
        </w:rPr>
      </w:pPr>
      <w:r w:rsidRPr="00FA4FCE">
        <w:rPr>
          <w:i/>
        </w:rPr>
        <w:t>Uwaga: W przypadku zastosowania do ogrzewania pieca wykorzystującego paliwo płynne</w:t>
      </w:r>
      <w:r>
        <w:rPr>
          <w:i/>
        </w:rPr>
        <w:t xml:space="preserve"> (przez paliwo płynne Zamawiający rozumie olej napędowy spełniający aktualnie obowiązujące normy)</w:t>
      </w:r>
      <w:r w:rsidRPr="00FA4FCE">
        <w:rPr>
          <w:i/>
        </w:rPr>
        <w:t xml:space="preserve"> na pulpicie kierowcy musi zostać umieszczony wskaźnik poziomu tego paliwa</w:t>
      </w:r>
      <w:r>
        <w:rPr>
          <w:i/>
        </w:rPr>
        <w:t xml:space="preserve"> a zastosowany zbiornik na paliwo musi być pojemności minimum 40 litrów z króćcem i rurą wlewu wykonanymi w sposób umożliwiający napełnianie przy użyciu standardowego dystrybutora i „pistoletu” o wydajności co najmniej 120 dm</w:t>
      </w:r>
      <w:r>
        <w:rPr>
          <w:i/>
          <w:vertAlign w:val="superscript"/>
        </w:rPr>
        <w:t>3</w:t>
      </w:r>
      <w:r>
        <w:rPr>
          <w:i/>
        </w:rPr>
        <w:t>/min oraz musi spełniać wymagania zawarte w Obwieszczeniu Ministra Infrastruktury i Budownictwa z dnia 27 października 2016r, poz.2022, Dział III, Rozdział 1, §9, ust.1, pkt. 7</w:t>
      </w:r>
      <w:r w:rsidRPr="00FA4FCE">
        <w:rPr>
          <w:i/>
        </w:rPr>
        <w:t>.</w:t>
      </w:r>
      <w:r>
        <w:rPr>
          <w:i/>
        </w:rPr>
        <w:t xml:space="preserve"> W </w:t>
      </w:r>
      <w:r w:rsidR="007B4D55">
        <w:rPr>
          <w:i/>
        </w:rPr>
        <w:t xml:space="preserve">kabinie </w:t>
      </w:r>
      <w:r>
        <w:rPr>
          <w:i/>
        </w:rPr>
        <w:t>kierowcy musi być dostępny licznik całkowitego czasu pracy pieca bez możliwości jego kasowania.</w:t>
      </w:r>
    </w:p>
    <w:p w14:paraId="49F95D56" w14:textId="77777777" w:rsidR="00FA4FCE" w:rsidRPr="00FA4FCE" w:rsidRDefault="00FA4FCE" w:rsidP="00476707">
      <w:pPr>
        <w:pStyle w:val="Lista2"/>
        <w:numPr>
          <w:ilvl w:val="0"/>
          <w:numId w:val="0"/>
        </w:numPr>
        <w:ind w:left="135"/>
        <w:rPr>
          <w:i/>
        </w:rPr>
      </w:pPr>
    </w:p>
    <w:p w14:paraId="7E7E7CF0" w14:textId="77777777" w:rsidR="00BD27C1" w:rsidRDefault="00BD27C1" w:rsidP="004150BD">
      <w:pPr>
        <w:pStyle w:val="Lista2"/>
      </w:pPr>
      <w:r>
        <w:t xml:space="preserve">Układ ogrzewania </w:t>
      </w:r>
      <w:r w:rsidR="00C0642A">
        <w:t xml:space="preserve">przestrzeni pasażerskiej </w:t>
      </w:r>
      <w:r w:rsidRPr="00676DB1">
        <w:t>działający automatycznie, w oparciu o dane rejestrowane przez czujniki temperatury wewnątrz i na zewnątrz autobusu</w:t>
      </w:r>
      <w:r>
        <w:t>.</w:t>
      </w:r>
      <w:r w:rsidR="000D5C75" w:rsidRPr="000D5C75">
        <w:t xml:space="preserve"> </w:t>
      </w:r>
      <w:r w:rsidR="000D5C75">
        <w:t>Kierowca jedynie musi mieć możliwość włączenia i wyłączenia ogrzewania.</w:t>
      </w:r>
      <w:r w:rsidR="00C0642A">
        <w:t xml:space="preserve"> </w:t>
      </w:r>
      <w:r w:rsidR="00C0642A" w:rsidRPr="004B6AF0">
        <w:t>Z możliwością zmiany parametrów w trybie serwisowym przez Zamawiającego</w:t>
      </w:r>
      <w:r w:rsidR="00C0642A" w:rsidRPr="00784932">
        <w:t>.</w:t>
      </w:r>
    </w:p>
    <w:p w14:paraId="558BF514" w14:textId="77777777" w:rsidR="00FA4FCE" w:rsidRDefault="00FA4FCE" w:rsidP="004150BD">
      <w:pPr>
        <w:pStyle w:val="Lista2"/>
      </w:pPr>
      <w:r>
        <w:t>N</w:t>
      </w:r>
      <w:r w:rsidRPr="00676DB1">
        <w:t>iezależn</w:t>
      </w:r>
      <w:r>
        <w:t>e sterowanie</w:t>
      </w:r>
      <w:r w:rsidRPr="00676DB1">
        <w:t xml:space="preserve"> ogrzewanie</w:t>
      </w:r>
      <w:r>
        <w:t>m</w:t>
      </w:r>
      <w:r w:rsidRPr="00676DB1">
        <w:t xml:space="preserve"> kabiny kierowcy, uwzględniające osuszanie szyb</w:t>
      </w:r>
      <w:r>
        <w:t>y</w:t>
      </w:r>
      <w:r w:rsidRPr="00676DB1">
        <w:t xml:space="preserve"> przedni</w:t>
      </w:r>
      <w:r>
        <w:t>ej i szyby przedniego wyświetlacza kierunkowego</w:t>
      </w:r>
      <w:r w:rsidRPr="00676DB1">
        <w:t xml:space="preserve"> w czasi</w:t>
      </w:r>
      <w:r>
        <w:t>e deszczu i niskich temperatur.</w:t>
      </w:r>
    </w:p>
    <w:p w14:paraId="14570947" w14:textId="77777777" w:rsidR="00FA4FCE" w:rsidRPr="00676DB1" w:rsidRDefault="00FA4FCE" w:rsidP="004150BD">
      <w:pPr>
        <w:pStyle w:val="Lista2"/>
      </w:pPr>
      <w:r>
        <w:t>Zastosowanie</w:t>
      </w:r>
      <w:r w:rsidRPr="00676DB1">
        <w:t xml:space="preserve"> sterownik</w:t>
      </w:r>
      <w:r>
        <w:t>a</w:t>
      </w:r>
      <w:r w:rsidRPr="00676DB1">
        <w:t xml:space="preserve"> i oprogramowani</w:t>
      </w:r>
      <w:r>
        <w:t>a</w:t>
      </w:r>
      <w:r w:rsidRPr="00676DB1">
        <w:t xml:space="preserve"> do optymalnego zarządzania zużyciem energii i</w:t>
      </w:r>
      <w:r>
        <w:t xml:space="preserve"> termiką wnętrza autobusu.</w:t>
      </w:r>
    </w:p>
    <w:p w14:paraId="59855F9A" w14:textId="4AF501D2" w:rsidR="00BD27C1" w:rsidRPr="00676DB1" w:rsidRDefault="0099241F" w:rsidP="004150BD">
      <w:pPr>
        <w:pStyle w:val="Lista2"/>
      </w:pPr>
      <w:r w:rsidRPr="00676DB1" w:rsidDel="0099241F">
        <w:t xml:space="preserve"> </w:t>
      </w:r>
      <w:r w:rsidR="00BD27C1">
        <w:t>W</w:t>
      </w:r>
      <w:r w:rsidR="00BD27C1" w:rsidRPr="00676DB1">
        <w:t>ykorzyst</w:t>
      </w:r>
      <w:r w:rsidR="001F6680">
        <w:t>anie do ogrzewania</w:t>
      </w:r>
      <w:r w:rsidR="00BD27C1" w:rsidRPr="00676DB1">
        <w:t xml:space="preserve"> klimatyzatora z pompą ciepła, zastosowanego w układzie klimatyzacji </w:t>
      </w:r>
      <w:r w:rsidR="00BD27C1" w:rsidRPr="004D01D1">
        <w:t>(w przypadku jego zaoferowania).</w:t>
      </w:r>
    </w:p>
    <w:p w14:paraId="6CB1713B" w14:textId="77777777" w:rsidR="00100979" w:rsidRDefault="00100979" w:rsidP="00EA5E00">
      <w:pPr>
        <w:pStyle w:val="Lista2"/>
        <w:tabs>
          <w:tab w:val="left" w:pos="1134"/>
        </w:tabs>
      </w:pPr>
      <w:r w:rsidRPr="00100979">
        <w:lastRenderedPageBreak/>
        <w:t xml:space="preserve">W przestrzeni pasażerskiej powinny zostać zamontowane </w:t>
      </w:r>
      <w:r w:rsidR="00176F6D">
        <w:t xml:space="preserve">wydajne </w:t>
      </w:r>
      <w:r w:rsidRPr="00100979">
        <w:t>urządzenia grzewcze, które powinny być zamontowane w sposób chroniący pasażerów przed przypadkowym zranieniem lub inną kontuzją</w:t>
      </w:r>
      <w:r>
        <w:t>.</w:t>
      </w:r>
    </w:p>
    <w:p w14:paraId="6E51DFEA" w14:textId="77777777" w:rsidR="00FA4FCE" w:rsidRDefault="00FA4FCE" w:rsidP="00EA5E00">
      <w:pPr>
        <w:pStyle w:val="Lista2"/>
        <w:tabs>
          <w:tab w:val="left" w:pos="1134"/>
        </w:tabs>
      </w:pPr>
      <w:r>
        <w:t>O</w:t>
      </w:r>
      <w:r w:rsidRPr="00676DB1">
        <w:t>grzewanie wnętrza autobusu musi być możliwe podczas ładowania baterii trakcyjnych plug – in i pantografowego</w:t>
      </w:r>
      <w:r>
        <w:t>.</w:t>
      </w:r>
    </w:p>
    <w:p w14:paraId="5607FB08" w14:textId="77777777" w:rsidR="00386028" w:rsidRPr="00EA697A" w:rsidRDefault="00386028" w:rsidP="00C0642A">
      <w:pPr>
        <w:pStyle w:val="Lista2"/>
        <w:numPr>
          <w:ilvl w:val="0"/>
          <w:numId w:val="0"/>
        </w:numPr>
        <w:ind w:left="135"/>
      </w:pPr>
    </w:p>
    <w:p w14:paraId="0B3658D2" w14:textId="77777777" w:rsidR="00BD27C1" w:rsidRDefault="00254BD8" w:rsidP="00D070E8">
      <w:pPr>
        <w:pStyle w:val="Lista1"/>
      </w:pPr>
      <w:bookmarkStart w:id="34" w:name="_Toc535956909"/>
      <w:r>
        <w:t>Elementy układu ogrzewania</w:t>
      </w:r>
      <w:r w:rsidR="00BD27C1" w:rsidRPr="00F15722">
        <w:t xml:space="preserve"> </w:t>
      </w:r>
      <w:r>
        <w:t xml:space="preserve">/ </w:t>
      </w:r>
      <w:r w:rsidR="00BD27C1" w:rsidRPr="00F15722">
        <w:t>chłodzenia</w:t>
      </w:r>
      <w:r w:rsidR="00BD27C1">
        <w:t xml:space="preserve"> (w przypadku zastosowania układu </w:t>
      </w:r>
      <w:r w:rsidR="00176F6D">
        <w:t>„</w:t>
      </w:r>
      <w:r w:rsidR="00BD27C1">
        <w:t>wodnego</w:t>
      </w:r>
      <w:r w:rsidR="00176F6D">
        <w:t>”</w:t>
      </w:r>
      <w:r w:rsidR="00BD27C1">
        <w:t>).</w:t>
      </w:r>
      <w:bookmarkEnd w:id="34"/>
    </w:p>
    <w:p w14:paraId="3EFA2DE1" w14:textId="6B72AD4D" w:rsidR="001B1342" w:rsidRDefault="00176F6D" w:rsidP="000A06DE">
      <w:pPr>
        <w:pStyle w:val="Lista2"/>
      </w:pPr>
      <w:r w:rsidRPr="00ED2A5D">
        <w:t>Zastosowany w</w:t>
      </w:r>
      <w:r w:rsidR="00061B8F" w:rsidRPr="00ED2A5D">
        <w:t xml:space="preserve"> </w:t>
      </w:r>
      <w:r w:rsidRPr="00ED2A5D">
        <w:t xml:space="preserve">układzie płyn niskokrzepnący </w:t>
      </w:r>
      <w:r w:rsidR="00F42286">
        <w:t xml:space="preserve">musi być </w:t>
      </w:r>
      <w:r w:rsidR="00061B8F" w:rsidRPr="00ED2A5D">
        <w:t xml:space="preserve">ogólnie dostępny na rynku handlowym i w pełni mieszalny z innymi płynami do układów chłodzenia dostępnymi </w:t>
      </w:r>
      <w:r w:rsidR="00ED2A5D" w:rsidRPr="00ED2A5D">
        <w:t>i</w:t>
      </w:r>
      <w:r w:rsidR="00061B8F" w:rsidRPr="00ED2A5D">
        <w:t xml:space="preserve"> opartymi na tej samej bazie.</w:t>
      </w:r>
      <w:r w:rsidRPr="00ED2A5D">
        <w:t xml:space="preserve"> W stężeniu eksploatacyjnym o temperaturze krzepnięcia ≤ - 35</w:t>
      </w:r>
      <w:r w:rsidRPr="00ED2A5D">
        <w:rPr>
          <w:vertAlign w:val="superscript"/>
        </w:rPr>
        <w:t>O</w:t>
      </w:r>
      <w:r w:rsidRPr="00ED2A5D">
        <w:t>C.</w:t>
      </w:r>
      <w:r w:rsidR="000A06DE">
        <w:t xml:space="preserve"> </w:t>
      </w:r>
      <w:r w:rsidR="000A06DE" w:rsidRPr="000A06DE">
        <w:t>Zamawiający dopuszcza zastosowanie płynu niskokrzepnacego niemieszalnego z innymi płynami ogólnie dostępnymi na rynku, w takim przypadku Wykonawca w ramach otrzymanego wynagrodzenia zapewni Zamawiającemu dostawy płynu przez cały okres udzielonej gwarancji na wymiany płynu zgodnie z przedstawionym Zamawiającemu planem wymiany płynów eksploatacyjnych wymaganych przez Wykonawcę.</w:t>
      </w:r>
    </w:p>
    <w:p w14:paraId="1F002D02" w14:textId="77777777" w:rsidR="00BD27C1" w:rsidRPr="0015773B" w:rsidRDefault="00BD27C1" w:rsidP="004150BD">
      <w:pPr>
        <w:pStyle w:val="Lista2"/>
      </w:pPr>
      <w:r>
        <w:t>Z</w:t>
      </w:r>
      <w:r w:rsidRPr="0015773B">
        <w:t>biornik wyrównawczy wykonany z materiału odpornego na korozję</w:t>
      </w:r>
      <w:r>
        <w:t>.</w:t>
      </w:r>
      <w:r w:rsidR="00983A4A" w:rsidRPr="00983A4A">
        <w:t xml:space="preserve"> </w:t>
      </w:r>
      <w:r w:rsidR="00983A4A">
        <w:t xml:space="preserve">Posiadający </w:t>
      </w:r>
      <w:r w:rsidR="00983A4A" w:rsidRPr="0080412A">
        <w:t>sygnalizacj</w:t>
      </w:r>
      <w:r w:rsidR="00983A4A">
        <w:t>ę na pulpicie kierowcy</w:t>
      </w:r>
      <w:r w:rsidR="00983A4A" w:rsidRPr="0080412A">
        <w:t xml:space="preserve"> </w:t>
      </w:r>
      <w:r w:rsidR="00983A4A">
        <w:t>niskiego poziomu płynu.</w:t>
      </w:r>
    </w:p>
    <w:p w14:paraId="64CB59CD" w14:textId="1DBEB957" w:rsidR="00BD27C1" w:rsidRPr="0015773B" w:rsidRDefault="006E4B19" w:rsidP="004150BD">
      <w:pPr>
        <w:pStyle w:val="Lista2"/>
      </w:pPr>
      <w:r>
        <w:rPr>
          <w:color w:val="FF0000"/>
        </w:rPr>
        <w:t>Usunięty</w:t>
      </w:r>
      <w:r w:rsidR="00254BD8">
        <w:t>.</w:t>
      </w:r>
    </w:p>
    <w:p w14:paraId="6840F087" w14:textId="71427CF1" w:rsidR="00BD27C1" w:rsidRPr="0015773B" w:rsidRDefault="002C386E" w:rsidP="004150BD">
      <w:pPr>
        <w:pStyle w:val="Lista2"/>
      </w:pPr>
      <w:r>
        <w:rPr>
          <w:color w:val="FF0000"/>
        </w:rPr>
        <w:t>Usunięty</w:t>
      </w:r>
      <w:r w:rsidR="00BD27C1">
        <w:t>.</w:t>
      </w:r>
    </w:p>
    <w:p w14:paraId="1E5849D4" w14:textId="77777777" w:rsidR="00BD27C1" w:rsidRPr="0015773B" w:rsidRDefault="00BD27C1" w:rsidP="00254BD8">
      <w:pPr>
        <w:pStyle w:val="Lista2"/>
        <w:numPr>
          <w:ilvl w:val="0"/>
          <w:numId w:val="0"/>
        </w:numPr>
        <w:ind w:left="135"/>
      </w:pPr>
    </w:p>
    <w:p w14:paraId="3C151B3D" w14:textId="77777777" w:rsidR="00BD27C1" w:rsidRPr="009A75FA" w:rsidRDefault="003007F5" w:rsidP="00D070E8">
      <w:pPr>
        <w:pStyle w:val="Lista1"/>
      </w:pPr>
      <w:bookmarkStart w:id="35" w:name="_Toc535956910"/>
      <w:r>
        <w:t>Centralny u</w:t>
      </w:r>
      <w:r w:rsidR="00BD27C1">
        <w:t>kład smarowniczy</w:t>
      </w:r>
      <w:r w:rsidR="00883314">
        <w:t xml:space="preserve"> (na smar stały)</w:t>
      </w:r>
      <w:r w:rsidR="00BD27C1">
        <w:t>.</w:t>
      </w:r>
      <w:bookmarkEnd w:id="35"/>
    </w:p>
    <w:p w14:paraId="10C2C91B" w14:textId="77777777" w:rsidR="003007F5" w:rsidRDefault="003007F5" w:rsidP="004150BD">
      <w:pPr>
        <w:pStyle w:val="Lista2"/>
      </w:pPr>
      <w:r>
        <w:t>Zastosowanie centralnego układu smarowniczego jest wymagane tylko gdy w autobusie</w:t>
      </w:r>
      <w:r w:rsidR="00211850">
        <w:t xml:space="preserve"> występują</w:t>
      </w:r>
      <w:r w:rsidRPr="00A91725">
        <w:t xml:space="preserve"> punkty sm</w:t>
      </w:r>
      <w:r>
        <w:t>arownicze. W przypadku nie występowania punktów smarowniczych nie wymaga się stosowania w autobusie centralnego układu smarowniczego.</w:t>
      </w:r>
    </w:p>
    <w:p w14:paraId="1BA9D166" w14:textId="77777777" w:rsidR="00A91725" w:rsidRDefault="003007F5" w:rsidP="004150BD">
      <w:pPr>
        <w:pStyle w:val="Lista2"/>
      </w:pPr>
      <w:r>
        <w:t>U</w:t>
      </w:r>
      <w:r w:rsidR="00A91725" w:rsidRPr="00A91725">
        <w:t>kład centralnego smarowania</w:t>
      </w:r>
      <w:r w:rsidR="00D10125" w:rsidRPr="00D10125">
        <w:t xml:space="preserve"> </w:t>
      </w:r>
      <w:r>
        <w:t xml:space="preserve">musi </w:t>
      </w:r>
      <w:r w:rsidR="00D10125">
        <w:t>o</w:t>
      </w:r>
      <w:r w:rsidR="00D10125" w:rsidRPr="006C7363">
        <w:t>bejm</w:t>
      </w:r>
      <w:r>
        <w:t>ować</w:t>
      </w:r>
      <w:r w:rsidR="00D10125" w:rsidRPr="006C7363">
        <w:t xml:space="preserve"> wszystkie punkty smarowania </w:t>
      </w:r>
      <w:r>
        <w:t>występujące w autobusie</w:t>
      </w:r>
      <w:r w:rsidR="00A26385">
        <w:t xml:space="preserve"> w szczególności łożysko główne przegubu (jeżeli wymaga ono okresowego smarowania)</w:t>
      </w:r>
      <w:r w:rsidR="00D10125" w:rsidRPr="006C7363">
        <w:t>, (bez wału napędowego w przypadku jego zastosowania</w:t>
      </w:r>
      <w:r>
        <w:t>).</w:t>
      </w:r>
    </w:p>
    <w:p w14:paraId="5CD2FF8F" w14:textId="671C8CE1" w:rsidR="00A91725" w:rsidRDefault="00D10125" w:rsidP="004150BD">
      <w:pPr>
        <w:pStyle w:val="Lista2"/>
      </w:pPr>
      <w:r>
        <w:t>Wyposażony w system autodiagnozy wskazujący n</w:t>
      </w:r>
      <w:r w:rsidR="00A91725" w:rsidRPr="00A91725">
        <w:t>a pulpicie kierowcy m</w:t>
      </w:r>
      <w:r w:rsidR="00A91725">
        <w:t>i</w:t>
      </w:r>
      <w:r>
        <w:t>nimum</w:t>
      </w:r>
      <w:r w:rsidR="00A91725" w:rsidRPr="00A91725">
        <w:t xml:space="preserve"> </w:t>
      </w:r>
      <w:r>
        <w:t>awarię</w:t>
      </w:r>
      <w:r w:rsidR="00A91725" w:rsidRPr="00A91725">
        <w:t xml:space="preserve"> systemu</w:t>
      </w:r>
      <w:r w:rsidR="00D95F8E">
        <w:t xml:space="preserve"> i</w:t>
      </w:r>
      <w:r w:rsidR="00A91725" w:rsidRPr="00A91725">
        <w:t xml:space="preserve"> rezerw</w:t>
      </w:r>
      <w:r>
        <w:t>ę</w:t>
      </w:r>
      <w:r w:rsidR="00A91725" w:rsidRPr="00A91725">
        <w:t xml:space="preserve"> smaru </w:t>
      </w:r>
      <w:r w:rsidR="00A91725">
        <w:t>w zasobniku.</w:t>
      </w:r>
    </w:p>
    <w:p w14:paraId="25A2F20F" w14:textId="18418F5C" w:rsidR="00A91725" w:rsidRDefault="00A91725" w:rsidP="004150BD">
      <w:pPr>
        <w:pStyle w:val="Lista2"/>
      </w:pPr>
      <w:r w:rsidRPr="00A91725">
        <w:t>Sterownik pracy systemu sma</w:t>
      </w:r>
      <w:r w:rsidR="005F44A1">
        <w:t>rowania z możliwością odczytu po podłączeniu</w:t>
      </w:r>
      <w:r w:rsidRPr="00A91725">
        <w:t xml:space="preserve"> </w:t>
      </w:r>
      <w:r w:rsidR="005F44A1">
        <w:t>z program</w:t>
      </w:r>
      <w:r w:rsidR="00C0410B">
        <w:t>u</w:t>
      </w:r>
      <w:r w:rsidR="005F44A1">
        <w:t xml:space="preserve"> diagnostyczn</w:t>
      </w:r>
      <w:r w:rsidR="00C0410B">
        <w:t>ego</w:t>
      </w:r>
    </w:p>
    <w:p w14:paraId="772CEC82" w14:textId="77777777" w:rsidR="00A91725" w:rsidRDefault="00A91725" w:rsidP="004150BD">
      <w:pPr>
        <w:pStyle w:val="Lista2"/>
      </w:pPr>
      <w:r>
        <w:t>Zbiornik smaru</w:t>
      </w:r>
      <w:r w:rsidRPr="00A91725">
        <w:t xml:space="preserve"> </w:t>
      </w:r>
      <w:r w:rsidR="00D10125">
        <w:t xml:space="preserve">z podglądem poziomu smaru, </w:t>
      </w:r>
      <w:r w:rsidRPr="00A91725">
        <w:t>wyposażon</w:t>
      </w:r>
      <w:r>
        <w:t>y</w:t>
      </w:r>
      <w:r w:rsidRPr="00A91725">
        <w:t xml:space="preserve"> w pokrywę nadążną oczyszczającą ścianki ze smaru, nie dopuszczającą do zasychania smaru</w:t>
      </w:r>
      <w:r w:rsidR="00F9487E" w:rsidRPr="00F9487E">
        <w:t xml:space="preserve"> oraz </w:t>
      </w:r>
      <w:r w:rsidR="00F9487E">
        <w:t xml:space="preserve">ze </w:t>
      </w:r>
      <w:r w:rsidR="00F9487E" w:rsidRPr="00F9487E">
        <w:t>złącze</w:t>
      </w:r>
      <w:r w:rsidR="00F9487E">
        <w:t>m</w:t>
      </w:r>
      <w:r w:rsidR="00F9487E" w:rsidRPr="00F9487E">
        <w:t xml:space="preserve"> do uzupełniania </w:t>
      </w:r>
      <w:r w:rsidR="00F9487E">
        <w:t>smaru w zbiornik</w:t>
      </w:r>
      <w:r w:rsidR="00D10125">
        <w:t>u.</w:t>
      </w:r>
    </w:p>
    <w:p w14:paraId="117A26DF" w14:textId="77777777" w:rsidR="00D10125" w:rsidRDefault="00D10125" w:rsidP="004150BD">
      <w:pPr>
        <w:pStyle w:val="Lista2"/>
      </w:pPr>
      <w:r>
        <w:t>T</w:t>
      </w:r>
      <w:r w:rsidRPr="00D10125">
        <w:t>emperatura pracy w zakresie: -</w:t>
      </w:r>
      <w:r>
        <w:t xml:space="preserve"> </w:t>
      </w:r>
      <w:r w:rsidRPr="00D10125">
        <w:t>3</w:t>
      </w:r>
      <w:r>
        <w:t xml:space="preserve">0 - + 45 </w:t>
      </w:r>
      <w:r>
        <w:rPr>
          <w:vertAlign w:val="superscript"/>
        </w:rPr>
        <w:t>O</w:t>
      </w:r>
      <w:r w:rsidRPr="00D10125">
        <w:t>C</w:t>
      </w:r>
    </w:p>
    <w:p w14:paraId="1632055E" w14:textId="77777777" w:rsidR="00BD27C1" w:rsidRPr="006C7363" w:rsidRDefault="00BD27C1" w:rsidP="004150BD">
      <w:pPr>
        <w:pStyle w:val="Lista2"/>
      </w:pPr>
      <w:r>
        <w:t>D</w:t>
      </w:r>
      <w:r w:rsidRPr="006C7363">
        <w:t>ostosowany do smaru klasy NLGI 2, smar p</w:t>
      </w:r>
      <w:r w:rsidRPr="006C7363">
        <w:rPr>
          <w:rFonts w:hint="eastAsia"/>
        </w:rPr>
        <w:t>ół</w:t>
      </w:r>
      <w:r w:rsidRPr="006C7363">
        <w:t>p</w:t>
      </w:r>
      <w:r w:rsidRPr="006C7363">
        <w:rPr>
          <w:rFonts w:hint="eastAsia"/>
        </w:rPr>
        <w:t>ł</w:t>
      </w:r>
      <w:r w:rsidRPr="006C7363">
        <w:t>ynny zawieraj</w:t>
      </w:r>
      <w:r w:rsidRPr="006C7363">
        <w:rPr>
          <w:rFonts w:hint="eastAsia"/>
        </w:rPr>
        <w:t>ą</w:t>
      </w:r>
      <w:r w:rsidRPr="006C7363">
        <w:t>cy dodatki poprawiaj</w:t>
      </w:r>
      <w:r w:rsidRPr="006C7363">
        <w:rPr>
          <w:rFonts w:hint="eastAsia"/>
        </w:rPr>
        <w:t>ą</w:t>
      </w:r>
      <w:r w:rsidRPr="006C7363">
        <w:t>ce w</w:t>
      </w:r>
      <w:r w:rsidRPr="006C7363">
        <w:rPr>
          <w:rFonts w:hint="eastAsia"/>
        </w:rPr>
        <w:t>ł</w:t>
      </w:r>
      <w:r w:rsidRPr="006C7363">
        <w:t>asno</w:t>
      </w:r>
      <w:r w:rsidRPr="006C7363">
        <w:rPr>
          <w:rFonts w:hint="eastAsia"/>
        </w:rPr>
        <w:t>ś</w:t>
      </w:r>
      <w:r w:rsidRPr="006C7363">
        <w:t>ci antykorozyjne i antyutleniaj</w:t>
      </w:r>
      <w:r w:rsidRPr="006C7363">
        <w:rPr>
          <w:rFonts w:hint="eastAsia"/>
        </w:rPr>
        <w:t>ą</w:t>
      </w:r>
      <w:r w:rsidRPr="006C7363">
        <w:t>ce. Przeznaczony do smarowania skojarze</w:t>
      </w:r>
      <w:r w:rsidRPr="006C7363">
        <w:rPr>
          <w:rFonts w:hint="eastAsia"/>
        </w:rPr>
        <w:t>ń</w:t>
      </w:r>
      <w:r w:rsidRPr="006C7363">
        <w:t xml:space="preserve"> tr</w:t>
      </w:r>
      <w:r w:rsidRPr="006C7363">
        <w:rPr>
          <w:rFonts w:hint="eastAsia"/>
        </w:rPr>
        <w:t>ą</w:t>
      </w:r>
      <w:r w:rsidRPr="006C7363">
        <w:t>cych w pojazdach u</w:t>
      </w:r>
      <w:r w:rsidRPr="006C7363">
        <w:rPr>
          <w:rFonts w:hint="eastAsia"/>
        </w:rPr>
        <w:t>ż</w:t>
      </w:r>
      <w:r>
        <w:t>ytkowych.</w:t>
      </w:r>
    </w:p>
    <w:p w14:paraId="0433D7B9" w14:textId="77777777" w:rsidR="00BD27C1" w:rsidRPr="0006608C" w:rsidRDefault="00BD27C1" w:rsidP="00D070E8">
      <w:pPr>
        <w:pStyle w:val="Lista1"/>
      </w:pPr>
      <w:bookmarkStart w:id="36" w:name="_Toc535956911"/>
      <w:r>
        <w:t>Izolacja i wygłuszenie.</w:t>
      </w:r>
      <w:bookmarkEnd w:id="36"/>
    </w:p>
    <w:p w14:paraId="53E7855C" w14:textId="77777777" w:rsidR="00BD27C1" w:rsidRPr="0006608C" w:rsidRDefault="00BD27C1" w:rsidP="004150BD">
      <w:pPr>
        <w:pStyle w:val="Lista2"/>
      </w:pPr>
      <w:r>
        <w:t>Ś</w:t>
      </w:r>
      <w:r w:rsidRPr="0006608C">
        <w:t>ciany b</w:t>
      </w:r>
      <w:r>
        <w:t>oczne i dach izolowane cieplnie.</w:t>
      </w:r>
    </w:p>
    <w:p w14:paraId="73F3FA41" w14:textId="77777777" w:rsidR="00BD27C1" w:rsidRDefault="00BD27C1" w:rsidP="004150BD">
      <w:pPr>
        <w:pStyle w:val="Lista2"/>
      </w:pPr>
      <w:r>
        <w:t>Z</w:t>
      </w:r>
      <w:r w:rsidRPr="0006608C">
        <w:t>astosowane materiały powinny eliminować skraplanie się w</w:t>
      </w:r>
      <w:r>
        <w:t>ilgoci (szczególnie na suficie).</w:t>
      </w:r>
    </w:p>
    <w:p w14:paraId="71D475AA" w14:textId="77777777" w:rsidR="00BD27C1" w:rsidRPr="0006608C" w:rsidRDefault="00BD27C1" w:rsidP="00D070E8">
      <w:pPr>
        <w:pStyle w:val="Lista1"/>
      </w:pPr>
      <w:bookmarkStart w:id="37" w:name="_Toc535956912"/>
      <w:r>
        <w:t>Drzwi autobusu.</w:t>
      </w:r>
      <w:bookmarkEnd w:id="37"/>
    </w:p>
    <w:p w14:paraId="7EB2E3E1" w14:textId="77777777" w:rsidR="00BD27C1" w:rsidRPr="006028D1" w:rsidRDefault="00BD27C1" w:rsidP="004150BD">
      <w:pPr>
        <w:pStyle w:val="Lista2"/>
      </w:pPr>
      <w:r>
        <w:lastRenderedPageBreak/>
        <w:t>D</w:t>
      </w:r>
      <w:r w:rsidRPr="006028D1">
        <w:t>rzwi wraz z układem poręczy</w:t>
      </w:r>
      <w:r>
        <w:t xml:space="preserve"> w drzwiach</w:t>
      </w:r>
      <w:r w:rsidRPr="006028D1">
        <w:t xml:space="preserve"> montowanych na skrzydłach drzwi lub innych elementach nadwozia, ułatwiających pasażerom wchodzenie i wychodzenie, spełniające wymagania Załącznika nr 3 do Regulaminu nr 107 EKG ONZ</w:t>
      </w:r>
      <w:r>
        <w:t>.</w:t>
      </w:r>
    </w:p>
    <w:p w14:paraId="2FDD28F3" w14:textId="77777777" w:rsidR="00BD27C1" w:rsidRPr="006028D1" w:rsidRDefault="00BD27C1" w:rsidP="004150BD">
      <w:pPr>
        <w:pStyle w:val="Lista2"/>
      </w:pPr>
      <w:r>
        <w:t>I</w:t>
      </w:r>
      <w:r w:rsidR="00883314">
        <w:t>lość drzwi – 4</w:t>
      </w:r>
      <w:r w:rsidRPr="006028D1">
        <w:t xml:space="preserve"> (s</w:t>
      </w:r>
      <w:r>
        <w:t xml:space="preserve">łownie: </w:t>
      </w:r>
      <w:r w:rsidR="00883314">
        <w:t>cztery</w:t>
      </w:r>
      <w:r>
        <w:t>) pierwsze drzwi przed osią przednią</w:t>
      </w:r>
      <w:r w:rsidRPr="004E3BFE">
        <w:t xml:space="preserve">, drugie drzwi pomiędzy pierwszą a drugą osią, trzecie </w:t>
      </w:r>
      <w:r w:rsidR="00883314">
        <w:t>drzwi przed trzecią osią w drugim członie autobusu, czwarte drzwi za ostatnią osią autobusu</w:t>
      </w:r>
      <w:r>
        <w:t>.</w:t>
      </w:r>
    </w:p>
    <w:p w14:paraId="5278AFA5" w14:textId="77777777" w:rsidR="00BD27C1" w:rsidRPr="006028D1" w:rsidRDefault="00983A4A" w:rsidP="004150BD">
      <w:pPr>
        <w:pStyle w:val="Lista2"/>
      </w:pPr>
      <w:r>
        <w:t>Wszystkie drzwi dwuskrzydłowe w u</w:t>
      </w:r>
      <w:r w:rsidR="00BD27C1">
        <w:t>kład</w:t>
      </w:r>
      <w:r>
        <w:t>zie</w:t>
      </w:r>
      <w:r w:rsidR="00BD27C1">
        <w:t xml:space="preserve"> </w:t>
      </w:r>
      <w:r w:rsidR="00CD378E">
        <w:t xml:space="preserve">2 – 2 </w:t>
      </w:r>
      <w:r w:rsidR="00883314">
        <w:t>–</w:t>
      </w:r>
      <w:r w:rsidR="00CD378E">
        <w:t xml:space="preserve"> </w:t>
      </w:r>
      <w:r w:rsidR="00BD27C1">
        <w:t>2</w:t>
      </w:r>
      <w:r w:rsidR="00883314">
        <w:t xml:space="preserve"> - 2</w:t>
      </w:r>
      <w:r w:rsidR="00BD27C1">
        <w:t>.</w:t>
      </w:r>
    </w:p>
    <w:p w14:paraId="7AF71DB6" w14:textId="77777777" w:rsidR="00BD27C1" w:rsidRPr="006028D1" w:rsidRDefault="00BD27C1" w:rsidP="004150BD">
      <w:pPr>
        <w:pStyle w:val="Lista2"/>
      </w:pPr>
      <w:r>
        <w:t>S</w:t>
      </w:r>
      <w:r w:rsidRPr="006028D1">
        <w:t>zerokości drzwi w świetle</w:t>
      </w:r>
      <w:r w:rsidR="00044747">
        <w:t xml:space="preserve"> każdego wejścia minimum 11</w:t>
      </w:r>
      <w:r>
        <w:t>00</w:t>
      </w:r>
      <w:r w:rsidR="00C440B9">
        <w:t xml:space="preserve"> </w:t>
      </w:r>
      <w:r>
        <w:t>mm.</w:t>
      </w:r>
    </w:p>
    <w:p w14:paraId="11739B37" w14:textId="77777777" w:rsidR="00BD27C1" w:rsidRPr="006028D1" w:rsidRDefault="00BD27C1" w:rsidP="004150BD">
      <w:pPr>
        <w:pStyle w:val="Lista2"/>
      </w:pPr>
      <w:r>
        <w:t>S</w:t>
      </w:r>
      <w:r w:rsidRPr="006028D1">
        <w:t>terowanie drzwiami przez kierowcę na desce rozdzielczej</w:t>
      </w:r>
      <w:r>
        <w:t xml:space="preserve"> umieszczone po prawej stronie.</w:t>
      </w:r>
    </w:p>
    <w:p w14:paraId="1B1634EB" w14:textId="77777777" w:rsidR="00BD27C1" w:rsidRDefault="00BD27C1" w:rsidP="004150BD">
      <w:pPr>
        <w:pStyle w:val="Lista2"/>
      </w:pPr>
      <w:r>
        <w:t>Przełącznik otwierania drzwi</w:t>
      </w:r>
      <w:r w:rsidRPr="006028D1">
        <w:t xml:space="preserve"> trójpozycyjny do zmi</w:t>
      </w:r>
      <w:r>
        <w:t>any zasady funkcjonowania drzwi</w:t>
      </w:r>
      <w:r w:rsidRPr="006028D1">
        <w:t>:</w:t>
      </w:r>
    </w:p>
    <w:p w14:paraId="3DF8EE18" w14:textId="77777777" w:rsidR="005F44A1" w:rsidRDefault="005F44A1" w:rsidP="001E0B94">
      <w:pPr>
        <w:pStyle w:val="Lista2"/>
        <w:numPr>
          <w:ilvl w:val="2"/>
          <w:numId w:val="38"/>
        </w:numPr>
        <w:tabs>
          <w:tab w:val="left" w:pos="1134"/>
        </w:tabs>
        <w:ind w:left="851"/>
      </w:pPr>
      <w:r>
        <w:t>1 pozycja przełącznika: MANUAL -</w:t>
      </w:r>
      <w:r w:rsidRPr="006028D1">
        <w:t xml:space="preserve"> kier</w:t>
      </w:r>
      <w:r>
        <w:t>owca sam otwiera i zamyka drzwi.</w:t>
      </w:r>
    </w:p>
    <w:p w14:paraId="11D2D694" w14:textId="77777777" w:rsidR="005F44A1" w:rsidRDefault="005F44A1" w:rsidP="001E0B94">
      <w:pPr>
        <w:pStyle w:val="Lista2"/>
        <w:numPr>
          <w:ilvl w:val="2"/>
          <w:numId w:val="38"/>
        </w:numPr>
        <w:tabs>
          <w:tab w:val="left" w:pos="1134"/>
        </w:tabs>
        <w:ind w:left="851"/>
      </w:pPr>
      <w:r w:rsidRPr="006028D1">
        <w:t>2 po</w:t>
      </w:r>
      <w:r>
        <w:t xml:space="preserve">zycja przełącznika: AUTOMAT - </w:t>
      </w:r>
      <w:r w:rsidRPr="006028D1">
        <w:t xml:space="preserve">kierowca uruchamia zezwolenie otwarcia drzwi przez pasażera </w:t>
      </w:r>
      <w:r>
        <w:t>a czujnik (</w:t>
      </w:r>
      <w:r w:rsidRPr="006028D1">
        <w:t>np. fotokomórka</w:t>
      </w:r>
      <w:r>
        <w:t>)</w:t>
      </w:r>
      <w:r w:rsidRPr="006028D1">
        <w:t xml:space="preserve"> </w:t>
      </w:r>
      <w:r>
        <w:t>zamyka drzwi.</w:t>
      </w:r>
    </w:p>
    <w:p w14:paraId="607EA6A8" w14:textId="77777777" w:rsidR="00BD27C1" w:rsidRPr="006028D1" w:rsidRDefault="005F44A1" w:rsidP="001E0B94">
      <w:pPr>
        <w:pStyle w:val="Lista2"/>
        <w:numPr>
          <w:ilvl w:val="2"/>
          <w:numId w:val="38"/>
        </w:numPr>
        <w:tabs>
          <w:tab w:val="left" w:pos="1134"/>
        </w:tabs>
        <w:ind w:left="851"/>
      </w:pPr>
      <w:r w:rsidRPr="006028D1">
        <w:t>3 p</w:t>
      </w:r>
      <w:r>
        <w:t xml:space="preserve">ozycja przełącznika: </w:t>
      </w:r>
      <w:r w:rsidR="002531DC">
        <w:t>PÓŁ</w:t>
      </w:r>
      <w:r>
        <w:t xml:space="preserve">AUTOMAT - </w:t>
      </w:r>
      <w:r w:rsidRPr="006028D1">
        <w:t>kierowca uruchamia zezwolenie otwarcia drzwi przez pasażera a po cofnięciu przycisku następuje zamknięcie drzwi</w:t>
      </w:r>
      <w:r>
        <w:t>.</w:t>
      </w:r>
    </w:p>
    <w:p w14:paraId="75CC7264" w14:textId="77777777" w:rsidR="00BD27C1" w:rsidRPr="006028D1" w:rsidRDefault="00BD27C1" w:rsidP="001E0B94">
      <w:pPr>
        <w:pStyle w:val="Lista2"/>
        <w:tabs>
          <w:tab w:val="left" w:pos="1134"/>
        </w:tabs>
      </w:pPr>
      <w:r>
        <w:t>P</w:t>
      </w:r>
      <w:r w:rsidRPr="006028D1">
        <w:t>ierwsze skrzydło drzwi przednich otwierane niezależnie od pozostałych</w:t>
      </w:r>
      <w:r>
        <w:t>.</w:t>
      </w:r>
    </w:p>
    <w:p w14:paraId="3F4D4DBB" w14:textId="674F0DA4" w:rsidR="00BD27C1" w:rsidRDefault="002560E7" w:rsidP="001E0B94">
      <w:pPr>
        <w:pStyle w:val="Lista2"/>
        <w:tabs>
          <w:tab w:val="left" w:pos="1134"/>
        </w:tabs>
      </w:pPr>
      <w:r>
        <w:t>Usunięty.</w:t>
      </w:r>
    </w:p>
    <w:p w14:paraId="13ABCBE3" w14:textId="77777777" w:rsidR="00BD27C1" w:rsidRPr="006028D1" w:rsidRDefault="00BD27C1" w:rsidP="001E0B94">
      <w:pPr>
        <w:pStyle w:val="Lista2"/>
        <w:tabs>
          <w:tab w:val="left" w:pos="1134"/>
        </w:tabs>
      </w:pPr>
      <w:r>
        <w:t>P</w:t>
      </w:r>
      <w:r w:rsidRPr="006028D1">
        <w:t xml:space="preserve">ierwsze skrzydło </w:t>
      </w:r>
      <w:r>
        <w:t xml:space="preserve">pierwszych </w:t>
      </w:r>
      <w:r w:rsidRPr="006028D1">
        <w:t xml:space="preserve">drzwi </w:t>
      </w:r>
      <w:r>
        <w:t>wyposażone w</w:t>
      </w:r>
      <w:r w:rsidRPr="006028D1">
        <w:t xml:space="preserve"> zamek patentowy otwierany z zewnątrz autobusu</w:t>
      </w:r>
      <w:r>
        <w:t>.</w:t>
      </w:r>
    </w:p>
    <w:p w14:paraId="40B98BD9" w14:textId="77777777" w:rsidR="00BD27C1" w:rsidRPr="006028D1" w:rsidRDefault="00BD27C1" w:rsidP="001E0B94">
      <w:pPr>
        <w:pStyle w:val="Lista2"/>
        <w:tabs>
          <w:tab w:val="left" w:pos="1134"/>
        </w:tabs>
      </w:pPr>
      <w:r>
        <w:t>P</w:t>
      </w:r>
      <w:r w:rsidRPr="006028D1">
        <w:t>ozostałe drzwi z możliwością ryglowania od wewnątrz</w:t>
      </w:r>
      <w:r>
        <w:t>.</w:t>
      </w:r>
    </w:p>
    <w:p w14:paraId="2936C924" w14:textId="77777777" w:rsidR="00BD27C1" w:rsidRPr="006028D1" w:rsidRDefault="00BD27C1" w:rsidP="001E0B94">
      <w:pPr>
        <w:pStyle w:val="Lista2"/>
        <w:tabs>
          <w:tab w:val="left" w:pos="1134"/>
        </w:tabs>
      </w:pPr>
      <w:r>
        <w:t>P</w:t>
      </w:r>
      <w:r w:rsidRPr="006028D1">
        <w:t xml:space="preserve">ierwsze drzwi wyposażone w naklejkę o treści „Nie ograniczać widoczności” </w:t>
      </w:r>
      <w:r w:rsidR="003F0ACE">
        <w:t>na</w:t>
      </w:r>
      <w:r w:rsidRPr="006028D1">
        <w:t xml:space="preserve"> tle przezroczystym</w:t>
      </w:r>
      <w:r>
        <w:t>.</w:t>
      </w:r>
    </w:p>
    <w:p w14:paraId="35CF4498" w14:textId="77777777" w:rsidR="00BD27C1" w:rsidRDefault="00BD27C1" w:rsidP="001E0B94">
      <w:pPr>
        <w:pStyle w:val="Lista2"/>
        <w:tabs>
          <w:tab w:val="left" w:pos="1134"/>
        </w:tabs>
      </w:pPr>
      <w:r>
        <w:t>W</w:t>
      </w:r>
      <w:r w:rsidRPr="006028D1">
        <w:t xml:space="preserve">szystkie drzwi wyposażone w naklejkę o treści „Nie opierać się o drzwi” </w:t>
      </w:r>
      <w:r w:rsidR="003F0ACE">
        <w:t>na</w:t>
      </w:r>
      <w:r>
        <w:t xml:space="preserve"> tle przezroczystym.</w:t>
      </w:r>
    </w:p>
    <w:p w14:paraId="6B873EE0" w14:textId="77777777" w:rsidR="00171CA9" w:rsidRPr="006028D1" w:rsidRDefault="00171CA9" w:rsidP="001E0B94">
      <w:pPr>
        <w:pStyle w:val="Lista2"/>
        <w:tabs>
          <w:tab w:val="left" w:pos="1134"/>
        </w:tabs>
      </w:pPr>
      <w:r w:rsidRPr="00171CA9">
        <w:t>Wszystkie drzwi wyposażone w naklejkę o treści „</w:t>
      </w:r>
      <w:r>
        <w:t>Uwaga fotokomórka</w:t>
      </w:r>
      <w:r w:rsidRPr="00171CA9">
        <w:t>” na tle przezroczystym</w:t>
      </w:r>
      <w:r>
        <w:t xml:space="preserve"> (w przypadku zastosowania w układzie sterowania drzwiami fotokomórek)</w:t>
      </w:r>
      <w:r w:rsidRPr="00171CA9">
        <w:t>.</w:t>
      </w:r>
    </w:p>
    <w:p w14:paraId="3E841867" w14:textId="77777777" w:rsidR="00BD27C1" w:rsidRPr="006028D1" w:rsidRDefault="00BD27C1" w:rsidP="001E0B94">
      <w:pPr>
        <w:pStyle w:val="Lista2"/>
        <w:tabs>
          <w:tab w:val="left" w:pos="1134"/>
        </w:tabs>
      </w:pPr>
      <w:r>
        <w:t>Pojazd musi być wyposażony w</w:t>
      </w:r>
      <w:r w:rsidRPr="006028D1">
        <w:t xml:space="preserve"> sygnalizację dźwiękową, ostrzegającą w sposób automatyczny na 1-3 sekundy przed zamknięciem każdych drzwi o zamiarze ich zamknięcia, umieszczoną przy wszystkich drzwiach; sygnały akustyczne powinny być uzupełnione sygnałami świetlnymi, widocznymi pr</w:t>
      </w:r>
      <w:r>
        <w:t>zynajmniej od wewnątrz pojazdu.</w:t>
      </w:r>
    </w:p>
    <w:p w14:paraId="6CA8F92A" w14:textId="77777777" w:rsidR="00BD27C1" w:rsidRPr="006028D1" w:rsidRDefault="00BD27C1" w:rsidP="001E0B94">
      <w:pPr>
        <w:pStyle w:val="Lista2"/>
        <w:tabs>
          <w:tab w:val="left" w:pos="1134"/>
        </w:tabs>
      </w:pPr>
      <w:r>
        <w:t>B</w:t>
      </w:r>
      <w:r w:rsidRPr="006028D1">
        <w:t>lokada otwa</w:t>
      </w:r>
      <w:r>
        <w:t>rcia drzwi po ruszeniu autobusu.</w:t>
      </w:r>
    </w:p>
    <w:p w14:paraId="296BA09E" w14:textId="77777777" w:rsidR="00BD27C1" w:rsidRDefault="00BD27C1" w:rsidP="001E0B94">
      <w:pPr>
        <w:pStyle w:val="Lista2"/>
        <w:tabs>
          <w:tab w:val="left" w:pos="1134"/>
        </w:tabs>
      </w:pPr>
      <w:r>
        <w:t>B</w:t>
      </w:r>
      <w:r w:rsidRPr="006028D1">
        <w:t xml:space="preserve">lokada samoczynnego otwarcia drzwi </w:t>
      </w:r>
      <w:r>
        <w:t>po użyciu zaworu bezpieczeństwa.</w:t>
      </w:r>
    </w:p>
    <w:p w14:paraId="20FD97A8" w14:textId="77777777" w:rsidR="00BD27C1" w:rsidRPr="0078635D" w:rsidRDefault="00BD27C1" w:rsidP="001E0B94">
      <w:pPr>
        <w:pStyle w:val="Lista2"/>
        <w:tabs>
          <w:tab w:val="left" w:pos="1134"/>
        </w:tabs>
      </w:pPr>
      <w:r>
        <w:t>W</w:t>
      </w:r>
      <w:r w:rsidRPr="0078635D">
        <w:t>szystkie drzwi z uchwytami we</w:t>
      </w:r>
      <w:r>
        <w:t>jściowymi otwierane do wewnątrz.</w:t>
      </w:r>
    </w:p>
    <w:p w14:paraId="3BAFBBBB" w14:textId="77777777" w:rsidR="00BD27C1" w:rsidRDefault="00BD27C1" w:rsidP="001E0B94">
      <w:pPr>
        <w:pStyle w:val="Lista2"/>
        <w:tabs>
          <w:tab w:val="left" w:pos="1134"/>
        </w:tabs>
      </w:pPr>
      <w:r>
        <w:t>Z</w:t>
      </w:r>
      <w:r w:rsidRPr="0078635D">
        <w:t>abezpieczenie przed przytrzaśnięciem pasażera mechanizm</w:t>
      </w:r>
      <w:r>
        <w:t>em</w:t>
      </w:r>
      <w:r w:rsidRPr="0078635D">
        <w:t xml:space="preserve"> automa</w:t>
      </w:r>
      <w:r>
        <w:t>tycznego powrotnego otwierania</w:t>
      </w:r>
      <w:r w:rsidRPr="0078635D">
        <w:t xml:space="preserve"> </w:t>
      </w:r>
      <w:r>
        <w:t>(</w:t>
      </w:r>
      <w:r w:rsidRPr="0078635D">
        <w:t>rewersy</w:t>
      </w:r>
      <w:r>
        <w:t>) we wszystkich drzwiach.</w:t>
      </w:r>
    </w:p>
    <w:p w14:paraId="5FC1DB82" w14:textId="77777777" w:rsidR="006126C8" w:rsidRDefault="00BD27C1" w:rsidP="001E0B94">
      <w:pPr>
        <w:pStyle w:val="Lista2"/>
        <w:tabs>
          <w:tab w:val="left" w:pos="1134"/>
        </w:tabs>
      </w:pPr>
      <w:r>
        <w:t>O</w:t>
      </w:r>
      <w:r w:rsidRPr="0078635D">
        <w:t>świetlenie obszaru drzwi włączane automatycznie w momencie otwierania drzwi, świecące w sposób ciągły aż do momentu całk</w:t>
      </w:r>
      <w:r w:rsidR="006126C8">
        <w:t>owitego zamknięcia.</w:t>
      </w:r>
    </w:p>
    <w:p w14:paraId="2B0EFD9E" w14:textId="77777777" w:rsidR="003E18AB" w:rsidRPr="0078635D" w:rsidRDefault="007C2818" w:rsidP="001E0B94">
      <w:pPr>
        <w:pStyle w:val="Lista2"/>
        <w:tabs>
          <w:tab w:val="left" w:pos="1134"/>
        </w:tabs>
      </w:pPr>
      <w:r w:rsidRPr="0036079E">
        <w:t>P</w:t>
      </w:r>
      <w:r w:rsidR="003E18AB" w:rsidRPr="0036079E">
        <w:t>rogi wejśc</w:t>
      </w:r>
      <w:r w:rsidRPr="0036079E">
        <w:t>iowe drzwi podświetla</w:t>
      </w:r>
      <w:r w:rsidR="003E18AB" w:rsidRPr="0036079E">
        <w:t>ne listwą świetlną LED</w:t>
      </w:r>
      <w:r w:rsidRPr="0036079E">
        <w:t xml:space="preserve"> </w:t>
      </w:r>
      <w:r w:rsidR="0036079E">
        <w:t xml:space="preserve">świecącą na zewnątrz </w:t>
      </w:r>
      <w:r w:rsidRPr="0036079E">
        <w:t>po otwarciu drzwi</w:t>
      </w:r>
      <w:r w:rsidR="003E18AB" w:rsidRPr="0036079E">
        <w:t>.</w:t>
      </w:r>
    </w:p>
    <w:p w14:paraId="792465BF" w14:textId="26199571" w:rsidR="00BD27C1" w:rsidRPr="00FC6DD6" w:rsidRDefault="00BD27C1" w:rsidP="001E0B94">
      <w:pPr>
        <w:pStyle w:val="Lista2"/>
        <w:tabs>
          <w:tab w:val="left" w:pos="1134"/>
        </w:tabs>
      </w:pPr>
      <w:r w:rsidRPr="0036079E">
        <w:t xml:space="preserve">Drzwi sterowane elektropneumatycznie </w:t>
      </w:r>
      <w:r w:rsidR="00901BAD">
        <w:t xml:space="preserve">lub elektrycznie </w:t>
      </w:r>
      <w:r w:rsidRPr="0036079E">
        <w:t>przystosowane do bezawaryjnej p</w:t>
      </w:r>
      <w:r w:rsidR="005F44A1" w:rsidRPr="0036079E">
        <w:t xml:space="preserve">racy w temperaturach od (– </w:t>
      </w:r>
      <w:r w:rsidR="00901BAD">
        <w:t>25</w:t>
      </w:r>
      <w:r w:rsidRPr="0036079E">
        <w:t>) do (+ 40) stopni Celsjusza, sterowane przez kierowcę osobnymi przyciskami oraz dodatkowym przyciskiem umożliwiającym otwierani</w:t>
      </w:r>
      <w:r w:rsidR="007B1BBE" w:rsidRPr="0036079E">
        <w:t>e</w:t>
      </w:r>
      <w:r w:rsidRPr="0036079E">
        <w:t xml:space="preserve"> i zamykanie wszystkich drzwi jednocześnie.</w:t>
      </w:r>
    </w:p>
    <w:p w14:paraId="046037F1" w14:textId="77777777" w:rsidR="00BD27C1" w:rsidRPr="00FC6DD6" w:rsidRDefault="00BD27C1" w:rsidP="001E0B94">
      <w:pPr>
        <w:pStyle w:val="Lista2"/>
        <w:tabs>
          <w:tab w:val="left" w:pos="1134"/>
        </w:tabs>
      </w:pPr>
      <w:r>
        <w:t>S</w:t>
      </w:r>
      <w:r w:rsidRPr="00FC6DD6">
        <w:t>terowanie drzwi przystosowane do samodzielnego otwierania drzwi przez pasażerów po uprzednim zezwoleniu przez kierującego odpowiednim przyciskiem na pulpicie kierowcy</w:t>
      </w:r>
      <w:r>
        <w:t>.</w:t>
      </w:r>
    </w:p>
    <w:p w14:paraId="7A4ECD39" w14:textId="77777777" w:rsidR="00BD27C1" w:rsidRPr="00FC6DD6" w:rsidRDefault="007834DF" w:rsidP="001E0B94">
      <w:pPr>
        <w:pStyle w:val="Lista2"/>
        <w:tabs>
          <w:tab w:val="left" w:pos="1134"/>
        </w:tabs>
      </w:pPr>
      <w:r w:rsidRPr="007834DF">
        <w:t xml:space="preserve">Przy każdych drzwiach urządzenie do awaryjnego otwierania drzwi (zawory bezpieczeństwa) łatwo dostępne wewnątrz oraz na zewnątrz autobusu, zabezpieczone </w:t>
      </w:r>
      <w:r w:rsidRPr="007834DF">
        <w:lastRenderedPageBreak/>
        <w:t>przed przypadkowym użyciem, zabezpieczenie winno być łatwo usuwalne w przypadkach konieczności awaryjnego użycia urządzenia.</w:t>
      </w:r>
    </w:p>
    <w:p w14:paraId="3C23F825" w14:textId="77777777" w:rsidR="00BD27C1" w:rsidRPr="00FC6DD6" w:rsidRDefault="00BD27C1" w:rsidP="001E0B94">
      <w:pPr>
        <w:pStyle w:val="Lista2"/>
        <w:tabs>
          <w:tab w:val="left" w:pos="1134"/>
        </w:tabs>
      </w:pPr>
      <w:r>
        <w:t>P</w:t>
      </w:r>
      <w:r w:rsidR="002531DC">
        <w:t>rzy prędkości powyżej 3</w:t>
      </w:r>
      <w:r w:rsidRPr="00FC6DD6">
        <w:t xml:space="preserve"> km/h powinna następować blok</w:t>
      </w:r>
      <w:r>
        <w:t>ada awaryjnego otwierania drzwi.</w:t>
      </w:r>
    </w:p>
    <w:p w14:paraId="4AF387C5" w14:textId="77777777" w:rsidR="00BD27C1" w:rsidRPr="009A75FA" w:rsidRDefault="00BD27C1" w:rsidP="00D070E8">
      <w:pPr>
        <w:pStyle w:val="Lista1"/>
      </w:pPr>
      <w:bookmarkStart w:id="38" w:name="_Toc535956913"/>
      <w:r w:rsidRPr="009A75FA">
        <w:t>Wykonanie podłog</w:t>
      </w:r>
      <w:r>
        <w:t>i.</w:t>
      </w:r>
      <w:bookmarkEnd w:id="38"/>
    </w:p>
    <w:p w14:paraId="21B9FB1A" w14:textId="77777777" w:rsidR="00BD27C1" w:rsidRDefault="00BD27C1" w:rsidP="004150BD">
      <w:pPr>
        <w:pStyle w:val="Lista2"/>
      </w:pPr>
      <w:r>
        <w:t>P</w:t>
      </w:r>
      <w:r w:rsidRPr="009A75FA">
        <w:t>rzebieg podłogi bez stopni poprzecznych wewnątrz pojazdu, dopus</w:t>
      </w:r>
      <w:r>
        <w:t>zczalne są podesty pod fotelami.</w:t>
      </w:r>
    </w:p>
    <w:p w14:paraId="76E2CA77" w14:textId="77777777" w:rsidR="00BD27C1" w:rsidRPr="0080412A" w:rsidRDefault="00BD27C1" w:rsidP="004150BD">
      <w:pPr>
        <w:pStyle w:val="Lista2"/>
      </w:pPr>
      <w:r>
        <w:t>P</w:t>
      </w:r>
      <w:r w:rsidRPr="0080412A">
        <w:t>odłoga autobusu oraz elementy wykończenia progu drzwi wykonane w sposób umożliwiający samoczynny, grawitacyjny spływ wody</w:t>
      </w:r>
      <w:r>
        <w:t>.</w:t>
      </w:r>
    </w:p>
    <w:p w14:paraId="757E3602" w14:textId="77777777" w:rsidR="00BD27C1" w:rsidRPr="009A75FA" w:rsidRDefault="00BD27C1" w:rsidP="004150BD">
      <w:pPr>
        <w:pStyle w:val="Lista2"/>
      </w:pPr>
      <w:r>
        <w:t>Podłoga musi być wykonana ze</w:t>
      </w:r>
      <w:r w:rsidRPr="009A75FA">
        <w:t xml:space="preserve"> sklejki wodoodpornej o budowie zoptymali</w:t>
      </w:r>
      <w:r>
        <w:t>zowanej pod względem dźwiękowym.</w:t>
      </w:r>
    </w:p>
    <w:p w14:paraId="05EAD175" w14:textId="70A864CE" w:rsidR="00BD27C1" w:rsidRDefault="00BD27C1" w:rsidP="004150BD">
      <w:pPr>
        <w:pStyle w:val="Lista2"/>
      </w:pPr>
      <w:r>
        <w:t>P</w:t>
      </w:r>
      <w:r w:rsidRPr="009A75FA">
        <w:t>okryta wykładziną antypoślizgową zgrzewaną na łączeniach w kolorze szarym, szczelna, pr</w:t>
      </w:r>
      <w:r>
        <w:t>zystosowana do mycia i płukania.</w:t>
      </w:r>
      <w:r w:rsidR="0036079E">
        <w:t xml:space="preserve"> </w:t>
      </w:r>
    </w:p>
    <w:p w14:paraId="1C722A2E" w14:textId="77777777" w:rsidR="00BD27C1" w:rsidRDefault="00BD27C1" w:rsidP="004150BD">
      <w:pPr>
        <w:pStyle w:val="Lista2"/>
      </w:pPr>
      <w:r>
        <w:t>P</w:t>
      </w:r>
      <w:r w:rsidRPr="00274B7C">
        <w:t>as żółtej wykładziny o szerokości co najmniej 50 mm wklejony w wykładzinę podłogową (zlicowany z tą wykładziną), prostopadle do osi wzdłużnej po</w:t>
      </w:r>
      <w:r w:rsidR="00421BDD">
        <w:t>jazdu, usytuowany pomiędzy boczną</w:t>
      </w:r>
      <w:r w:rsidRPr="00274B7C">
        <w:t xml:space="preserve"> ścianą kabiny kierowcy a ścianką działową przy pierwszych drzwiach.</w:t>
      </w:r>
      <w:r w:rsidR="005F6867">
        <w:t xml:space="preserve"> </w:t>
      </w:r>
      <w:r w:rsidR="005F6867" w:rsidRPr="005F6867">
        <w:t xml:space="preserve">Zamawiający dopuszcza inny sposób wydzielenia obszaru przy kabinie kierowcy jako ograniczonego w dostępie dla pasażerów po </w:t>
      </w:r>
      <w:r w:rsidR="005F6867" w:rsidRPr="005F6867">
        <w:rPr>
          <w:i/>
        </w:rPr>
        <w:t>uzgodnieniu z ZKM Gdynia</w:t>
      </w:r>
      <w:r w:rsidR="005F6867">
        <w:t xml:space="preserve"> </w:t>
      </w:r>
      <w:r w:rsidR="005F6867" w:rsidRPr="005F6867">
        <w:t>(do 60 dni po podpisaniu umowy)</w:t>
      </w:r>
      <w:r w:rsidR="005F6867" w:rsidRPr="005F6867">
        <w:rPr>
          <w:i/>
        </w:rPr>
        <w:t>.</w:t>
      </w:r>
    </w:p>
    <w:p w14:paraId="62C8F4C9" w14:textId="40B76C82" w:rsidR="00BD27C1" w:rsidRPr="0006608C" w:rsidRDefault="00D7030C" w:rsidP="00D070E8">
      <w:pPr>
        <w:pStyle w:val="Lista1"/>
      </w:pPr>
      <w:bookmarkStart w:id="39" w:name="_Toc535956915"/>
      <w:r>
        <w:t>K</w:t>
      </w:r>
      <w:r w:rsidR="00BD27C1">
        <w:t>onstrukcja nośna</w:t>
      </w:r>
      <w:r w:rsidR="00F572E5">
        <w:t xml:space="preserve"> (p</w:t>
      </w:r>
      <w:r>
        <w:t>odwozie i nadw</w:t>
      </w:r>
      <w:r w:rsidR="00F572E5">
        <w:t>ozie w przypadku gdy Wykonawca przyjmuje taki podział)</w:t>
      </w:r>
      <w:r w:rsidR="00BD27C1">
        <w:t>.</w:t>
      </w:r>
      <w:bookmarkEnd w:id="39"/>
    </w:p>
    <w:p w14:paraId="5263A733" w14:textId="77777777" w:rsidR="00BD27C1" w:rsidRPr="0080412A" w:rsidRDefault="001E0B94" w:rsidP="004150BD">
      <w:pPr>
        <w:pStyle w:val="Lista2"/>
      </w:pPr>
      <w:r>
        <w:t>Konstrukcja nośna autobusu</w:t>
      </w:r>
      <w:r w:rsidR="00E2770B">
        <w:t xml:space="preserve"> musi być</w:t>
      </w:r>
      <w:r>
        <w:t xml:space="preserve"> </w:t>
      </w:r>
      <w:r w:rsidR="00BD27C1" w:rsidRPr="0080412A">
        <w:t>zabezpieczon</w:t>
      </w:r>
      <w:r>
        <w:t>a</w:t>
      </w:r>
      <w:r w:rsidR="00BD27C1" w:rsidRPr="0080412A">
        <w:t xml:space="preserve"> </w:t>
      </w:r>
      <w:r w:rsidR="00BD27C1">
        <w:t>antykorozyjnie</w:t>
      </w:r>
      <w:r w:rsidR="000B289C">
        <w:t xml:space="preserve"> lub wykonana z materiałów </w:t>
      </w:r>
      <w:r w:rsidR="00BD27C1" w:rsidRPr="0080412A">
        <w:t>za</w:t>
      </w:r>
      <w:r w:rsidR="00BD27C1">
        <w:t>pewniający</w:t>
      </w:r>
      <w:r w:rsidR="000B289C">
        <w:t>ch</w:t>
      </w:r>
      <w:r w:rsidR="00BD27C1">
        <w:t xml:space="preserve"> minimum dziesięcioletni</w:t>
      </w:r>
      <w:r w:rsidR="00BD27C1" w:rsidRPr="0080412A">
        <w:t xml:space="preserve"> okres eksploatacji bez </w:t>
      </w:r>
      <w:r>
        <w:t xml:space="preserve">konieczności </w:t>
      </w:r>
      <w:r w:rsidR="00BD27C1" w:rsidRPr="0080412A">
        <w:t>wykonywan</w:t>
      </w:r>
      <w:r w:rsidR="00BD27C1">
        <w:t xml:space="preserve">ia </w:t>
      </w:r>
      <w:r w:rsidR="00AC64FB">
        <w:t xml:space="preserve">czynności konserwacyjnych przez zamawiającego w </w:t>
      </w:r>
      <w:r>
        <w:t>tym</w:t>
      </w:r>
      <w:r w:rsidR="00AC64FB">
        <w:t xml:space="preserve"> okresie.</w:t>
      </w:r>
    </w:p>
    <w:p w14:paraId="541223BF" w14:textId="77777777" w:rsidR="00BD27C1" w:rsidRPr="0080412A" w:rsidRDefault="00BD27C1" w:rsidP="004150BD">
      <w:pPr>
        <w:pStyle w:val="Lista2"/>
      </w:pPr>
      <w:r>
        <w:t>Z</w:t>
      </w:r>
      <w:r w:rsidRPr="0080412A">
        <w:t>abezpieczenie całego spodu nadwozia oraz wnęk kół (nadkoli) poprzez natrysk środków ochronnych o dużej trwałości oraz odporności na niskie i wysokie temperatury otoczenia, na działanie środków chemicznych stosowanych w zimie przeciwko gołoledzi, na wypłukiwanie, piaskowanie i uderzenia kamieni</w:t>
      </w:r>
      <w:r>
        <w:t>.</w:t>
      </w:r>
    </w:p>
    <w:p w14:paraId="40D4C5C8" w14:textId="77777777" w:rsidR="000B289C" w:rsidRDefault="00147D4F" w:rsidP="00BC5FED">
      <w:pPr>
        <w:pStyle w:val="Lista2"/>
      </w:pPr>
      <w:r>
        <w:t>Konstrukcja nośna musi posiadać miejsca do podparcia nadwozia (np. przy wymianie koła podporami warsztatowymi) blisko zewnętrznych boków autobusu w „zasięgu ręki” z zewnątrz bez konieczności wchodzenia „pod autobus”.</w:t>
      </w:r>
    </w:p>
    <w:p w14:paraId="3DB44FCA" w14:textId="77777777" w:rsidR="00BD27C1" w:rsidRDefault="00770B94" w:rsidP="00BC5FED">
      <w:pPr>
        <w:pStyle w:val="Lista2"/>
      </w:pPr>
      <w:r>
        <w:t xml:space="preserve">Poszycie </w:t>
      </w:r>
      <w:r w:rsidR="00BC5FED">
        <w:t xml:space="preserve">zewnętrzne </w:t>
      </w:r>
      <w:r>
        <w:t>nadwozia musi być wykonane z materiałów odpornych na korozję</w:t>
      </w:r>
      <w:r w:rsidR="00BC5FED">
        <w:t xml:space="preserve"> </w:t>
      </w:r>
      <w:r w:rsidR="00BC5FED" w:rsidRPr="00BC5FED">
        <w:t>(jednego lub kilku</w:t>
      </w:r>
      <w:r w:rsidR="00BC5FED">
        <w:t xml:space="preserve">): </w:t>
      </w:r>
      <w:r w:rsidR="00BC5FED" w:rsidRPr="00BC5FED">
        <w:t>stal nierdzewna, aluminium, tworzywa sztuczne</w:t>
      </w:r>
      <w:r w:rsidR="00BC5FED">
        <w:t xml:space="preserve">, </w:t>
      </w:r>
      <w:r w:rsidR="00BC5FED" w:rsidRPr="00BC5FED">
        <w:t>stal wysokiej jakości zabezpieczon</w:t>
      </w:r>
      <w:r w:rsidR="00BC5FED">
        <w:t>a</w:t>
      </w:r>
      <w:r w:rsidR="00BC5FED" w:rsidRPr="00BC5FED">
        <w:t xml:space="preserve"> przed korozją</w:t>
      </w:r>
      <w:r w:rsidR="00BC5FED">
        <w:t xml:space="preserve"> poprzez dwustronne ocynkowanie</w:t>
      </w:r>
      <w:r>
        <w:t>.</w:t>
      </w:r>
    </w:p>
    <w:p w14:paraId="4965D2D2" w14:textId="77777777" w:rsidR="00E2770B" w:rsidRDefault="00E2770B" w:rsidP="004150BD">
      <w:pPr>
        <w:pStyle w:val="Lista2"/>
      </w:pPr>
      <w:r>
        <w:t>Poszycie zewnętrzne musi być mocowane do nadwozia w sposób łatwodemontowalny.</w:t>
      </w:r>
    </w:p>
    <w:p w14:paraId="6255A558" w14:textId="0F3A9254" w:rsidR="00DE725F" w:rsidRPr="00E67C20" w:rsidRDefault="00BC5078" w:rsidP="00CD6110">
      <w:pPr>
        <w:pStyle w:val="Lista2"/>
      </w:pPr>
      <w:r>
        <w:t>K</w:t>
      </w:r>
      <w:r w:rsidR="00DE725F" w:rsidRPr="00DE725F">
        <w:t>onstrukcja dachu musi być przystosowana do wchodzenia na niego w celach serwisowych i naprawczych</w:t>
      </w:r>
      <w:r>
        <w:t xml:space="preserve"> zamontowanych na nim urządzeń</w:t>
      </w:r>
      <w:r w:rsidR="0016530D">
        <w:t>.</w:t>
      </w:r>
      <w:r w:rsidR="00324992">
        <w:t xml:space="preserve"> </w:t>
      </w:r>
      <w:r w:rsidR="00DE725F" w:rsidRPr="00DE725F">
        <w:t>Zamawiający dopuszcza dac</w:t>
      </w:r>
      <w:r w:rsidR="00DE725F">
        <w:t>h, którego konstrukcja nie jest</w:t>
      </w:r>
      <w:r w:rsidR="00DE725F" w:rsidRPr="00DE725F">
        <w:t xml:space="preserve"> przystosowana do wchodzenia na niego w celach serwisowych i naprawczych</w:t>
      </w:r>
      <w:r w:rsidR="00BC5FED">
        <w:t xml:space="preserve"> pod warunkiem dostarczenia </w:t>
      </w:r>
      <w:r w:rsidR="00D4376D">
        <w:t>(</w:t>
      </w:r>
      <w:r w:rsidR="00BC5FED" w:rsidRPr="00324992">
        <w:rPr>
          <w:i/>
          <w:u w:val="single"/>
        </w:rPr>
        <w:t>poza</w:t>
      </w:r>
      <w:r w:rsidR="00DE725F" w:rsidRPr="00324992">
        <w:rPr>
          <w:i/>
          <w:u w:val="single"/>
        </w:rPr>
        <w:t xml:space="preserve"> zestawe</w:t>
      </w:r>
      <w:r w:rsidR="00BC5FED" w:rsidRPr="00324992">
        <w:rPr>
          <w:i/>
          <w:u w:val="single"/>
        </w:rPr>
        <w:t>m</w:t>
      </w:r>
      <w:r w:rsidR="00DE725F" w:rsidRPr="00324992">
        <w:rPr>
          <w:i/>
          <w:u w:val="single"/>
        </w:rPr>
        <w:t xml:space="preserve"> narzędzi serwisowych </w:t>
      </w:r>
      <w:r w:rsidR="00983A4A" w:rsidRPr="00324992">
        <w:rPr>
          <w:i/>
          <w:u w:val="single"/>
        </w:rPr>
        <w:t xml:space="preserve">o których jest mowa </w:t>
      </w:r>
      <w:r w:rsidR="00CD6110" w:rsidRPr="00CD6110">
        <w:rPr>
          <w:i/>
          <w:u w:val="single"/>
        </w:rPr>
        <w:t>w umowie w §1, ust. 2, lit. h)</w:t>
      </w:r>
      <w:r w:rsidR="00CD6110">
        <w:rPr>
          <w:i/>
          <w:u w:val="single"/>
        </w:rPr>
        <w:t xml:space="preserve"> [Załącznik nr 8 do SIWZ])</w:t>
      </w:r>
      <w:r w:rsidR="00BC5FED">
        <w:t xml:space="preserve"> </w:t>
      </w:r>
      <w:r w:rsidR="0016530D">
        <w:t>jednej na całą dostawę</w:t>
      </w:r>
      <w:r>
        <w:t xml:space="preserve"> </w:t>
      </w:r>
      <w:r w:rsidR="00DE725F" w:rsidRPr="00DE725F">
        <w:t xml:space="preserve">dedykowanej platformy serwisowej zapewniającej bezpieczeństwo </w:t>
      </w:r>
      <w:r>
        <w:t xml:space="preserve">i </w:t>
      </w:r>
      <w:r w:rsidRPr="00DE725F">
        <w:t xml:space="preserve">komfort </w:t>
      </w:r>
      <w:r w:rsidR="00DE725F" w:rsidRPr="00DE725F">
        <w:t>pracowników</w:t>
      </w:r>
      <w:r>
        <w:t xml:space="preserve"> wykonujących prace przy urządzeniach zamontowanych na dachu autobusu.</w:t>
      </w:r>
      <w:r w:rsidR="0016530D">
        <w:t xml:space="preserve"> </w:t>
      </w:r>
      <w:r w:rsidR="0016530D" w:rsidRPr="00324992">
        <w:rPr>
          <w:i/>
          <w:u w:val="single"/>
        </w:rPr>
        <w:t xml:space="preserve">W przypadku gdy ten sam Wykonawca w wyniku postępowania uzyska zamówienie na część I i część II </w:t>
      </w:r>
      <w:r w:rsidR="00AA466C" w:rsidRPr="00324992">
        <w:rPr>
          <w:i/>
          <w:u w:val="single"/>
        </w:rPr>
        <w:t>postę</w:t>
      </w:r>
      <w:r w:rsidR="0016530D" w:rsidRPr="00324992">
        <w:rPr>
          <w:i/>
          <w:u w:val="single"/>
        </w:rPr>
        <w:t>powania Zamawiający dopuszcza dostarczenie jednej platformy serwisowej dla obu części.</w:t>
      </w:r>
    </w:p>
    <w:p w14:paraId="0AB4FFC2" w14:textId="77777777" w:rsidR="00E67C20" w:rsidRDefault="00E67C20" w:rsidP="00DE725F">
      <w:pPr>
        <w:pStyle w:val="Lista2"/>
      </w:pPr>
      <w:r>
        <w:t>Autobus musi być wyposażony w zamontowane w przedniej bocznej górne</w:t>
      </w:r>
      <w:r w:rsidR="000552BF">
        <w:t>j części dachu po obu stronach</w:t>
      </w:r>
      <w:r>
        <w:t xml:space="preserve"> uchwyty na chorągiewki o średnicy drzewca 20 mm.</w:t>
      </w:r>
    </w:p>
    <w:p w14:paraId="5CC46056" w14:textId="77777777" w:rsidR="00BD27C1" w:rsidRPr="0006608C" w:rsidRDefault="00BD27C1" w:rsidP="00E2770B">
      <w:pPr>
        <w:pStyle w:val="Lista2"/>
        <w:numPr>
          <w:ilvl w:val="0"/>
          <w:numId w:val="0"/>
        </w:numPr>
        <w:tabs>
          <w:tab w:val="left" w:pos="1134"/>
        </w:tabs>
      </w:pPr>
    </w:p>
    <w:p w14:paraId="74B0992F" w14:textId="77777777" w:rsidR="00BD27C1" w:rsidRPr="0006608C" w:rsidRDefault="00BD27C1" w:rsidP="00D070E8">
      <w:pPr>
        <w:pStyle w:val="Lista1"/>
      </w:pPr>
      <w:bookmarkStart w:id="40" w:name="_Toc535956916"/>
      <w:r>
        <w:t>Lakierowanie.</w:t>
      </w:r>
      <w:bookmarkEnd w:id="40"/>
    </w:p>
    <w:p w14:paraId="35F18707" w14:textId="005EB841" w:rsidR="00BD27C1" w:rsidRPr="0006608C" w:rsidRDefault="00BD27C1" w:rsidP="004150BD">
      <w:pPr>
        <w:pStyle w:val="Lista2"/>
      </w:pPr>
      <w:r>
        <w:t>K</w:t>
      </w:r>
      <w:r w:rsidRPr="0006608C">
        <w:t xml:space="preserve">olorystyka </w:t>
      </w:r>
      <w:r w:rsidR="0076783C">
        <w:t xml:space="preserve">zewnętrzna </w:t>
      </w:r>
      <w:r w:rsidRPr="0006608C">
        <w:t xml:space="preserve">biało </w:t>
      </w:r>
      <w:r w:rsidR="0076783C">
        <w:t xml:space="preserve">- </w:t>
      </w:r>
      <w:r w:rsidRPr="0006608C">
        <w:t>nieb</w:t>
      </w:r>
      <w:r>
        <w:t xml:space="preserve">ieska, </w:t>
      </w:r>
      <w:r w:rsidR="0076783C">
        <w:t>(</w:t>
      </w:r>
      <w:r>
        <w:t>RAL 9010 i RAL 5017</w:t>
      </w:r>
      <w:r w:rsidR="0076783C">
        <w:t>)</w:t>
      </w:r>
      <w:r>
        <w:t>.</w:t>
      </w:r>
      <w:r w:rsidR="0076783C">
        <w:t xml:space="preserve"> Sposób malowania </w:t>
      </w:r>
      <w:r w:rsidR="0076783C" w:rsidRPr="0076783C">
        <w:rPr>
          <w:i/>
        </w:rPr>
        <w:t xml:space="preserve">wymaga uzgodnienia z </w:t>
      </w:r>
      <w:r w:rsidR="00AF0DFB">
        <w:rPr>
          <w:i/>
        </w:rPr>
        <w:t xml:space="preserve"> Zamawiającym</w:t>
      </w:r>
      <w:r w:rsidR="00327C99">
        <w:t xml:space="preserve"> </w:t>
      </w:r>
      <w:r w:rsidR="00327C99" w:rsidRPr="00983A4A">
        <w:t>(do 60 dni po podpisaniu umowy)</w:t>
      </w:r>
      <w:r w:rsidR="0076783C" w:rsidRPr="00983A4A">
        <w:rPr>
          <w:i/>
        </w:rPr>
        <w:t>.</w:t>
      </w:r>
    </w:p>
    <w:p w14:paraId="0DD5E133" w14:textId="77777777" w:rsidR="00BD27C1" w:rsidRDefault="00BD27C1" w:rsidP="004150BD">
      <w:pPr>
        <w:pStyle w:val="Lista2"/>
      </w:pPr>
      <w:r>
        <w:t>P</w:t>
      </w:r>
      <w:r w:rsidRPr="0006608C">
        <w:t>owłoki lakiernicze wykonane lakierami akrylowymi wieloskładnikowymi z utwardzoną powierzchnią o podwyższonej odporności na ścieranie przy myciu pojazdó</w:t>
      </w:r>
      <w:r>
        <w:t>w na myjniach wieloszczotkowych.</w:t>
      </w:r>
    </w:p>
    <w:p w14:paraId="0764E6E4" w14:textId="5A764518" w:rsidR="00913BD9" w:rsidRDefault="00913BD9" w:rsidP="004150BD">
      <w:pPr>
        <w:pStyle w:val="Lista2"/>
      </w:pPr>
      <w:r w:rsidRPr="00913BD9">
        <w:t xml:space="preserve">Wyposażenie i rozmieszczenie wewnątrz i na zewnątrz autobusu kompletu piktogramów - naklejek informacji pasażerskiej wg. wzoru obowiązującego w sieci komunikacyjnej ZKM Gdynia, </w:t>
      </w:r>
      <w:r w:rsidR="00513200" w:rsidRPr="00513200">
        <w:rPr>
          <w:i/>
        </w:rPr>
        <w:t>wymaga uzgodnienia z  Zamawiającym</w:t>
      </w:r>
      <w:r w:rsidR="00513200" w:rsidRPr="00513200">
        <w:t xml:space="preserve"> (do 60 dni po podpisaniu umowy)</w:t>
      </w:r>
      <w:r w:rsidRPr="00913BD9">
        <w:t>.</w:t>
      </w:r>
    </w:p>
    <w:p w14:paraId="612D2A35" w14:textId="77777777" w:rsidR="004964A0" w:rsidRPr="0006608C" w:rsidRDefault="004964A0" w:rsidP="004964A0">
      <w:pPr>
        <w:pStyle w:val="Lista2"/>
        <w:numPr>
          <w:ilvl w:val="0"/>
          <w:numId w:val="0"/>
        </w:numPr>
        <w:ind w:left="792" w:hanging="432"/>
      </w:pPr>
    </w:p>
    <w:p w14:paraId="1CB91470" w14:textId="77777777" w:rsidR="00BD27C1" w:rsidRPr="0006608C" w:rsidRDefault="00BD27C1" w:rsidP="00D070E8">
      <w:pPr>
        <w:pStyle w:val="Lista1"/>
      </w:pPr>
      <w:bookmarkStart w:id="41" w:name="_Toc535956917"/>
      <w:r>
        <w:t>Instalacja pneumatyczna.</w:t>
      </w:r>
      <w:bookmarkEnd w:id="41"/>
    </w:p>
    <w:p w14:paraId="0351D6B8" w14:textId="77777777" w:rsidR="00BD27C1" w:rsidRDefault="00BD27C1" w:rsidP="004150BD">
      <w:pPr>
        <w:pStyle w:val="Lista2"/>
      </w:pPr>
      <w:r>
        <w:t>O</w:t>
      </w:r>
      <w:r w:rsidRPr="00F15722">
        <w:t>bwód przygotowania powietrz</w:t>
      </w:r>
      <w:r w:rsidR="009B09C2">
        <w:t>a wyposażony min. w:</w:t>
      </w:r>
    </w:p>
    <w:p w14:paraId="75A71600" w14:textId="77777777" w:rsidR="0076783C" w:rsidRDefault="0076783C" w:rsidP="001D25CF">
      <w:pPr>
        <w:pStyle w:val="Lista2"/>
        <w:numPr>
          <w:ilvl w:val="2"/>
          <w:numId w:val="38"/>
        </w:numPr>
        <w:tabs>
          <w:tab w:val="left" w:pos="1276"/>
        </w:tabs>
        <w:ind w:left="851"/>
      </w:pPr>
      <w:r>
        <w:t>Sprężarkę powietrza</w:t>
      </w:r>
      <w:r w:rsidRPr="00F15722">
        <w:t xml:space="preserve"> o wydatku dostosowanym do</w:t>
      </w:r>
      <w:r>
        <w:t xml:space="preserve"> eksploatacji w ruchu miejskim.</w:t>
      </w:r>
    </w:p>
    <w:p w14:paraId="003F3089" w14:textId="77777777" w:rsidR="0076783C" w:rsidRDefault="0076783C" w:rsidP="001D25CF">
      <w:pPr>
        <w:pStyle w:val="Lista2"/>
        <w:numPr>
          <w:ilvl w:val="2"/>
          <w:numId w:val="38"/>
        </w:numPr>
        <w:tabs>
          <w:tab w:val="left" w:pos="1276"/>
        </w:tabs>
        <w:ind w:left="851"/>
      </w:pPr>
      <w:r>
        <w:t>Podgrzewany,</w:t>
      </w:r>
      <w:r w:rsidRPr="00F15722">
        <w:t xml:space="preserve"> osuszacz powietrza z wkładem posiadającym separator cząstek olejowych (filtr koalescencyjny)</w:t>
      </w:r>
      <w:r>
        <w:t>.</w:t>
      </w:r>
    </w:p>
    <w:p w14:paraId="1335A93A" w14:textId="77777777" w:rsidR="00BD27C1" w:rsidRPr="00F15722" w:rsidRDefault="0076783C" w:rsidP="001D25CF">
      <w:pPr>
        <w:pStyle w:val="Lista2"/>
        <w:numPr>
          <w:ilvl w:val="2"/>
          <w:numId w:val="38"/>
        </w:numPr>
        <w:tabs>
          <w:tab w:val="left" w:pos="1276"/>
        </w:tabs>
        <w:ind w:left="851"/>
      </w:pPr>
      <w:r>
        <w:t>O</w:t>
      </w:r>
      <w:r w:rsidRPr="00954C81">
        <w:t>suszacz i odolejacz</w:t>
      </w:r>
      <w:r>
        <w:t xml:space="preserve"> zabudowane</w:t>
      </w:r>
      <w:r w:rsidRPr="00954C81">
        <w:t xml:space="preserve"> w miejscu nie narażonym na</w:t>
      </w:r>
      <w:r>
        <w:t xml:space="preserve"> działanie wysokiej temperatury.</w:t>
      </w:r>
    </w:p>
    <w:p w14:paraId="0CA9C50E" w14:textId="77777777" w:rsidR="00D53B7B" w:rsidRDefault="00D53B7B" w:rsidP="004150BD">
      <w:pPr>
        <w:pStyle w:val="Lista2"/>
      </w:pPr>
      <w:r>
        <w:t>S</w:t>
      </w:r>
      <w:r w:rsidRPr="00DF10A0">
        <w:t>prężark</w:t>
      </w:r>
      <w:r>
        <w:t>a</w:t>
      </w:r>
      <w:r w:rsidRPr="00DF10A0">
        <w:t xml:space="preserve"> powietrza</w:t>
      </w:r>
      <w:r>
        <w:t xml:space="preserve"> powinna</w:t>
      </w:r>
      <w:r w:rsidRPr="00DF10A0">
        <w:t>:</w:t>
      </w:r>
    </w:p>
    <w:p w14:paraId="67F967A8" w14:textId="77777777" w:rsidR="001D25CF" w:rsidRDefault="001D25CF" w:rsidP="001D25CF">
      <w:pPr>
        <w:pStyle w:val="Lista2"/>
        <w:numPr>
          <w:ilvl w:val="2"/>
          <w:numId w:val="38"/>
        </w:numPr>
        <w:tabs>
          <w:tab w:val="left" w:pos="1276"/>
        </w:tabs>
        <w:ind w:left="851"/>
      </w:pPr>
      <w:r w:rsidRPr="00DF10A0">
        <w:t>wyłączać się po osiągnięciu odpowiedniego ciśnienia w układzie pneumatycznym;</w:t>
      </w:r>
    </w:p>
    <w:p w14:paraId="660A858E" w14:textId="77777777" w:rsidR="001D25CF" w:rsidRDefault="001D25CF" w:rsidP="001D25CF">
      <w:pPr>
        <w:pStyle w:val="Lista2"/>
        <w:numPr>
          <w:ilvl w:val="2"/>
          <w:numId w:val="38"/>
        </w:numPr>
        <w:tabs>
          <w:tab w:val="left" w:pos="1276"/>
        </w:tabs>
        <w:ind w:left="851"/>
      </w:pPr>
      <w:r w:rsidRPr="00DF10A0">
        <w:t xml:space="preserve">posiadać zabezpieczenie przed </w:t>
      </w:r>
      <w:r>
        <w:t>przegrzaniem;</w:t>
      </w:r>
    </w:p>
    <w:p w14:paraId="64741F02" w14:textId="77777777" w:rsidR="00BD27C1" w:rsidRPr="00B31BC2" w:rsidRDefault="00877044" w:rsidP="004150BD">
      <w:pPr>
        <w:pStyle w:val="Lista2"/>
      </w:pPr>
      <w:r>
        <w:t>Zbiorniki powietrza</w:t>
      </w:r>
      <w:r w:rsidR="00BD27C1" w:rsidRPr="00B31BC2">
        <w:t xml:space="preserve"> wyposażone w ręczne zawory odwadniające o łatwym dostępie. Dopuszcza się </w:t>
      </w:r>
      <w:r w:rsidR="00BD27C1" w:rsidRPr="009B09C2">
        <w:t xml:space="preserve">zastosowanie zbiorników sprężonego powietrza odwadnianych za pomocą zaworów odwadniających znajdujących się w </w:t>
      </w:r>
      <w:r w:rsidR="00D629BF">
        <w:t>wydzielonej komorze</w:t>
      </w:r>
      <w:r w:rsidR="00BD27C1" w:rsidRPr="009B09C2">
        <w:t>, z dostępem z zewnątrz autobusu.</w:t>
      </w:r>
    </w:p>
    <w:p w14:paraId="55D685F6" w14:textId="77777777" w:rsidR="00BD27C1" w:rsidRPr="00B31BC2" w:rsidRDefault="00BD27C1" w:rsidP="004150BD">
      <w:pPr>
        <w:pStyle w:val="Lista2"/>
      </w:pPr>
      <w:r>
        <w:t>S</w:t>
      </w:r>
      <w:r w:rsidRPr="00B31BC2">
        <w:t>zybkozłącze do napełniania układu powietrznego z zewnętrznego źródła sprężonego powietrza łatwo dostępne na zewn</w:t>
      </w:r>
      <w:r>
        <w:t>ątrz z przodu i z tyłu autobusu.</w:t>
      </w:r>
    </w:p>
    <w:p w14:paraId="21DE2056" w14:textId="751A6DD8" w:rsidR="00BD27C1" w:rsidRPr="00B31BC2" w:rsidRDefault="005F432B" w:rsidP="004150BD">
      <w:pPr>
        <w:pStyle w:val="Lista2"/>
      </w:pPr>
      <w:r>
        <w:rPr>
          <w:color w:val="FF0000"/>
        </w:rPr>
        <w:t>Usunięty</w:t>
      </w:r>
      <w:r w:rsidR="00BD27C1">
        <w:t>.</w:t>
      </w:r>
    </w:p>
    <w:p w14:paraId="618B4148" w14:textId="77777777" w:rsidR="00BD27C1" w:rsidRPr="00B31BC2" w:rsidRDefault="00BD27C1" w:rsidP="004150BD">
      <w:pPr>
        <w:pStyle w:val="Lista2"/>
      </w:pPr>
      <w:r>
        <w:t>W</w:t>
      </w:r>
      <w:r w:rsidRPr="00B31BC2">
        <w:t xml:space="preserve"> instalacji pneumatycznej zamontow</w:t>
      </w:r>
      <w:r>
        <w:t>ane przyłącze do pompowania kół.</w:t>
      </w:r>
    </w:p>
    <w:p w14:paraId="36545048" w14:textId="77777777" w:rsidR="00BD27C1" w:rsidRDefault="00BD27C1" w:rsidP="004150BD">
      <w:pPr>
        <w:pStyle w:val="Lista2"/>
      </w:pPr>
      <w:r>
        <w:t>Z</w:t>
      </w:r>
      <w:r w:rsidRPr="00B31BC2">
        <w:t>estaw przyłączy diagnostycznych umożliwiający pełną ocenę stanu technicznego układu pneumatycznego pojazdu</w:t>
      </w:r>
      <w:r>
        <w:t>.</w:t>
      </w:r>
    </w:p>
    <w:p w14:paraId="5B98ADED" w14:textId="6AA9AC12" w:rsidR="00BD27C1" w:rsidRPr="00367454" w:rsidRDefault="008F41F8" w:rsidP="004150BD">
      <w:pPr>
        <w:pStyle w:val="Lista2"/>
      </w:pPr>
      <w:r>
        <w:rPr>
          <w:color w:val="FF0000"/>
        </w:rPr>
        <w:t>Usunięty</w:t>
      </w:r>
      <w:r w:rsidR="00BD27C1">
        <w:t>.</w:t>
      </w:r>
    </w:p>
    <w:p w14:paraId="0B5539CA" w14:textId="77777777" w:rsidR="00BD27C1" w:rsidRPr="009A75FA" w:rsidRDefault="00BD27C1" w:rsidP="00D070E8">
      <w:pPr>
        <w:pStyle w:val="Lista1"/>
      </w:pPr>
      <w:bookmarkStart w:id="42" w:name="_Toc535956918"/>
      <w:r>
        <w:t>System łączności.</w:t>
      </w:r>
      <w:bookmarkEnd w:id="42"/>
    </w:p>
    <w:p w14:paraId="5F96A1F1" w14:textId="77777777" w:rsidR="00BD27C1" w:rsidRDefault="00D629BF" w:rsidP="004150BD">
      <w:pPr>
        <w:pStyle w:val="Lista2"/>
      </w:pPr>
      <w:r>
        <w:t>R</w:t>
      </w:r>
      <w:r w:rsidRPr="00D629BF">
        <w:t>adiotelefon – analogowo-cyfrowy w standardzie DMR, pracujący w systemie łączności radiowej ZKM</w:t>
      </w:r>
      <w:r>
        <w:t xml:space="preserve"> Gdynia</w:t>
      </w:r>
      <w:r w:rsidRPr="00D629BF">
        <w:t>, w paśmie 400 MHz</w:t>
      </w:r>
      <w:r w:rsidR="00BD27C1" w:rsidRPr="009A75FA">
        <w:t xml:space="preserve">, </w:t>
      </w:r>
      <w:r w:rsidR="00BD27C1">
        <w:t xml:space="preserve">umieszczony </w:t>
      </w:r>
      <w:r w:rsidR="00BD27C1" w:rsidRPr="009A75FA">
        <w:t>w kabinie kierowcy w bezpośredniej bliskości kierującego</w:t>
      </w:r>
      <w:r w:rsidR="00BD27C1">
        <w:t>.</w:t>
      </w:r>
    </w:p>
    <w:p w14:paraId="30CF9728" w14:textId="77777777" w:rsidR="00D629BF" w:rsidRDefault="00D629BF" w:rsidP="004150BD">
      <w:pPr>
        <w:pStyle w:val="Lista2"/>
      </w:pPr>
      <w:r>
        <w:t xml:space="preserve">Radiotelefon musi posiadać funkcję identyfikacji </w:t>
      </w:r>
      <w:r w:rsidR="001043F4">
        <w:t xml:space="preserve">numerem taborowym </w:t>
      </w:r>
      <w:r>
        <w:t>w sieci łączności ZKM Gdynia.</w:t>
      </w:r>
    </w:p>
    <w:p w14:paraId="26E6B5FF" w14:textId="77777777" w:rsidR="00D629BF" w:rsidRPr="009A75FA" w:rsidRDefault="00D629BF" w:rsidP="004150BD">
      <w:pPr>
        <w:pStyle w:val="Lista2"/>
      </w:pPr>
      <w:r>
        <w:t>Radiotelefon musi posiadać tzw. „przycisk alarmowy”.</w:t>
      </w:r>
    </w:p>
    <w:p w14:paraId="7BE0B0A7" w14:textId="77777777" w:rsidR="00BD27C1" w:rsidRPr="0006608C" w:rsidRDefault="00BD27C1" w:rsidP="00D070E8">
      <w:pPr>
        <w:pStyle w:val="Lista1"/>
      </w:pPr>
      <w:bookmarkStart w:id="43" w:name="_Toc535956919"/>
      <w:r>
        <w:t>Monitoring.</w:t>
      </w:r>
      <w:bookmarkEnd w:id="43"/>
    </w:p>
    <w:p w14:paraId="75E5FFA2" w14:textId="2D3879B4" w:rsidR="001043F4" w:rsidRPr="001043F4" w:rsidRDefault="001043F4" w:rsidP="004150BD">
      <w:pPr>
        <w:pStyle w:val="Lista2"/>
      </w:pPr>
      <w:r>
        <w:t>M</w:t>
      </w:r>
      <w:r w:rsidRPr="001043F4">
        <w:t>onitoring m</w:t>
      </w:r>
      <w:r>
        <w:t>usi</w:t>
      </w:r>
      <w:r w:rsidRPr="001043F4">
        <w:t xml:space="preserve"> umożliwiać bieżącą rejestrację obrazu w przestrzeni pasażerskiej </w:t>
      </w:r>
      <w:r>
        <w:t>i na zewnątrz w rejonie autobusu</w:t>
      </w:r>
      <w:r w:rsidRPr="001043F4">
        <w:t xml:space="preserve">, w postaci cyfrowej na rejestratorze danych </w:t>
      </w:r>
      <w:r w:rsidRPr="001043F4">
        <w:lastRenderedPageBreak/>
        <w:t>współpracującym z kamerami, a następnie archiwizowanie, przeglądanie i udostępnianie zgromadzonych nagrań.</w:t>
      </w:r>
    </w:p>
    <w:p w14:paraId="138CEB8E" w14:textId="77777777" w:rsidR="00BD27C1" w:rsidRDefault="001043F4" w:rsidP="004150BD">
      <w:pPr>
        <w:pStyle w:val="Lista2"/>
      </w:pPr>
      <w:r>
        <w:t>Rejestrator monitoringu musi spełniać następujące wymogi:</w:t>
      </w:r>
    </w:p>
    <w:p w14:paraId="20356A40" w14:textId="77777777" w:rsidR="001043F4" w:rsidRPr="001043F4" w:rsidRDefault="001043F4" w:rsidP="00943CF3">
      <w:pPr>
        <w:pStyle w:val="Lista2"/>
        <w:numPr>
          <w:ilvl w:val="2"/>
          <w:numId w:val="38"/>
        </w:numPr>
        <w:tabs>
          <w:tab w:val="left" w:pos="1134"/>
        </w:tabs>
        <w:ind w:left="567" w:hanging="273"/>
      </w:pPr>
      <w:r>
        <w:rPr>
          <w:rFonts w:eastAsia="Arial Unicode MS"/>
        </w:rPr>
        <w:t>cyfrowa</w:t>
      </w:r>
      <w:r w:rsidRPr="00954C81">
        <w:rPr>
          <w:rFonts w:eastAsia="Arial Unicode MS"/>
        </w:rPr>
        <w:t xml:space="preserve"> rejestra</w:t>
      </w:r>
      <w:r>
        <w:rPr>
          <w:rFonts w:eastAsia="Arial Unicode MS"/>
        </w:rPr>
        <w:t>cja</w:t>
      </w:r>
      <w:r w:rsidRPr="00954C81">
        <w:rPr>
          <w:rFonts w:eastAsia="Arial Unicode MS"/>
        </w:rPr>
        <w:t xml:space="preserve"> obrazu ze ws</w:t>
      </w:r>
      <w:r>
        <w:rPr>
          <w:rFonts w:eastAsia="Arial Unicode MS"/>
        </w:rPr>
        <w:t>zystkich zainstalowanych kamer w autobusie;</w:t>
      </w:r>
    </w:p>
    <w:p w14:paraId="3C39CD8D" w14:textId="77777777" w:rsidR="001043F4" w:rsidRDefault="00422125" w:rsidP="00943CF3">
      <w:pPr>
        <w:pStyle w:val="Lista2"/>
        <w:numPr>
          <w:ilvl w:val="2"/>
          <w:numId w:val="38"/>
        </w:numPr>
        <w:tabs>
          <w:tab w:val="left" w:pos="1134"/>
        </w:tabs>
        <w:ind w:left="567" w:hanging="273"/>
      </w:pPr>
      <w:r>
        <w:t>rejestracja</w:t>
      </w:r>
      <w:r w:rsidR="001043F4" w:rsidRPr="001043F4">
        <w:t xml:space="preserve"> kanału audio z kabiny kierowcy</w:t>
      </w:r>
      <w:r w:rsidR="001043F4">
        <w:t>;</w:t>
      </w:r>
    </w:p>
    <w:p w14:paraId="108F6BD3" w14:textId="6FAF2F9F" w:rsidR="001043F4" w:rsidRDefault="001043F4" w:rsidP="00943CF3">
      <w:pPr>
        <w:pStyle w:val="Lista2"/>
        <w:numPr>
          <w:ilvl w:val="2"/>
          <w:numId w:val="38"/>
        </w:numPr>
        <w:tabs>
          <w:tab w:val="left" w:pos="1134"/>
        </w:tabs>
        <w:ind w:left="567" w:hanging="273"/>
      </w:pPr>
      <w:r w:rsidRPr="001043F4">
        <w:t>pojemność dysku musi umożliwiać rejestrację przy wszystkich podłączonych kam</w:t>
      </w:r>
      <w:r>
        <w:t>erach przez okres co najmniej 14 dni</w:t>
      </w:r>
      <w:r w:rsidR="000972E3">
        <w:t>, Zamawiający dopuszcza możliwość rozszerzenia rejestracji do 30 dni</w:t>
      </w:r>
      <w:r>
        <w:t>;</w:t>
      </w:r>
    </w:p>
    <w:p w14:paraId="692829B5" w14:textId="4B970640" w:rsidR="001043F4" w:rsidRPr="001043F4" w:rsidRDefault="001043F4" w:rsidP="00943CF3">
      <w:pPr>
        <w:pStyle w:val="Lista2"/>
        <w:numPr>
          <w:ilvl w:val="2"/>
          <w:numId w:val="38"/>
        </w:numPr>
        <w:tabs>
          <w:tab w:val="left" w:pos="1134"/>
        </w:tabs>
        <w:ind w:left="567" w:hanging="273"/>
      </w:pPr>
      <w:r>
        <w:rPr>
          <w:rFonts w:eastAsia="Arial Unicode MS"/>
          <w:bCs w:val="0"/>
        </w:rPr>
        <w:t>r</w:t>
      </w:r>
      <w:r w:rsidRPr="00954C81">
        <w:rPr>
          <w:rFonts w:eastAsia="Arial Unicode MS"/>
          <w:bCs w:val="0"/>
        </w:rPr>
        <w:t>ejestrator wyposażony w minimum dwa dyski wymienne o pojemności minimum 1 TB (słownie: jeden terabajt)</w:t>
      </w:r>
      <w:r>
        <w:rPr>
          <w:rFonts w:eastAsia="Arial Unicode MS"/>
          <w:bCs w:val="0"/>
        </w:rPr>
        <w:t>;</w:t>
      </w:r>
    </w:p>
    <w:p w14:paraId="44D4FD77" w14:textId="77777777" w:rsidR="001043F4" w:rsidRPr="00F76677" w:rsidRDefault="001043F4" w:rsidP="00943CF3">
      <w:pPr>
        <w:pStyle w:val="Lista2"/>
        <w:numPr>
          <w:ilvl w:val="2"/>
          <w:numId w:val="38"/>
        </w:numPr>
        <w:tabs>
          <w:tab w:val="left" w:pos="1134"/>
        </w:tabs>
        <w:ind w:left="567" w:hanging="273"/>
      </w:pPr>
      <w:r>
        <w:rPr>
          <w:rFonts w:eastAsia="Arial Unicode MS"/>
        </w:rPr>
        <w:t>p</w:t>
      </w:r>
      <w:r w:rsidRPr="00954C81">
        <w:rPr>
          <w:rFonts w:eastAsia="Arial Unicode MS"/>
        </w:rPr>
        <w:t>osiadający zabezpieczoną kieszeń umożliwiającą szybką wymianę dysku w rejestratorz</w:t>
      </w:r>
      <w:r>
        <w:rPr>
          <w:rFonts w:eastAsia="Arial Unicode MS"/>
        </w:rPr>
        <w:t>e;</w:t>
      </w:r>
    </w:p>
    <w:p w14:paraId="3A0C899C" w14:textId="77777777" w:rsidR="00F76677" w:rsidRPr="001043F4" w:rsidRDefault="00F76677" w:rsidP="00943CF3">
      <w:pPr>
        <w:pStyle w:val="Lista2"/>
        <w:numPr>
          <w:ilvl w:val="2"/>
          <w:numId w:val="38"/>
        </w:numPr>
        <w:tabs>
          <w:tab w:val="left" w:pos="1134"/>
        </w:tabs>
        <w:ind w:left="567" w:hanging="273"/>
      </w:pPr>
      <w:r w:rsidRPr="00F76677">
        <w:t>Wykonaw</w:t>
      </w:r>
      <w:r w:rsidR="008106AB">
        <w:t>ca dostarczy dodatkowo po jednej</w:t>
      </w:r>
      <w:r w:rsidRPr="00F76677">
        <w:t xml:space="preserve"> kieszeń i dysk</w:t>
      </w:r>
      <w:r w:rsidR="008106AB">
        <w:t>u</w:t>
      </w:r>
      <w:r w:rsidRPr="00F76677">
        <w:t xml:space="preserve"> dla każdego dostarczonego autobusu;</w:t>
      </w:r>
    </w:p>
    <w:p w14:paraId="0E07F52D" w14:textId="77777777" w:rsidR="001043F4" w:rsidRPr="001043F4" w:rsidRDefault="001043F4" w:rsidP="00943CF3">
      <w:pPr>
        <w:pStyle w:val="Lista2"/>
        <w:numPr>
          <w:ilvl w:val="2"/>
          <w:numId w:val="38"/>
        </w:numPr>
        <w:tabs>
          <w:tab w:val="left" w:pos="1134"/>
        </w:tabs>
        <w:ind w:left="567" w:hanging="273"/>
      </w:pPr>
      <w:r>
        <w:rPr>
          <w:rFonts w:eastAsia="Arial Unicode MS"/>
        </w:rPr>
        <w:t>m</w:t>
      </w:r>
      <w:r w:rsidRPr="00954C81">
        <w:rPr>
          <w:rFonts w:eastAsia="Arial Unicode MS"/>
        </w:rPr>
        <w:t>ożliwa zmiana pojemności twardych dysków w kiesze</w:t>
      </w:r>
      <w:r>
        <w:rPr>
          <w:rFonts w:eastAsia="Arial Unicode MS"/>
        </w:rPr>
        <w:t>ni umieszczonej w rejestratorze;</w:t>
      </w:r>
    </w:p>
    <w:p w14:paraId="6255681B" w14:textId="77777777" w:rsidR="00BC4943" w:rsidRDefault="00422125" w:rsidP="00943CF3">
      <w:pPr>
        <w:pStyle w:val="Lista2"/>
        <w:numPr>
          <w:ilvl w:val="2"/>
          <w:numId w:val="38"/>
        </w:numPr>
        <w:tabs>
          <w:tab w:val="left" w:pos="1134"/>
        </w:tabs>
        <w:ind w:left="567" w:hanging="273"/>
      </w:pPr>
      <w:r>
        <w:t>w</w:t>
      </w:r>
      <w:r w:rsidRPr="00954C81">
        <w:t xml:space="preserve"> przypadku uszkodzenia jednego z dysków materiał musi być </w:t>
      </w:r>
      <w:r w:rsidR="00BC4943">
        <w:t>rejestrowany na dysku sprawnym.</w:t>
      </w:r>
    </w:p>
    <w:p w14:paraId="0187CCD2" w14:textId="77777777" w:rsidR="001043F4" w:rsidRDefault="00BC4943" w:rsidP="00943CF3">
      <w:pPr>
        <w:pStyle w:val="Lista2"/>
        <w:numPr>
          <w:ilvl w:val="2"/>
          <w:numId w:val="38"/>
        </w:numPr>
        <w:tabs>
          <w:tab w:val="left" w:pos="1134"/>
        </w:tabs>
        <w:ind w:left="567" w:hanging="273"/>
      </w:pPr>
      <w:r>
        <w:t>r</w:t>
      </w:r>
      <w:r w:rsidR="00422125" w:rsidRPr="00954C81">
        <w:t>ejestrator musi posiadać zabezpieczenie przed ingerencją osób trzecich w jego działanie oraz zabezpieczenie przed dostępem do zarejestrowany</w:t>
      </w:r>
      <w:r w:rsidR="00422125">
        <w:t>ch materiałów np. poprzez hasła;</w:t>
      </w:r>
    </w:p>
    <w:p w14:paraId="51C9552D" w14:textId="77777777" w:rsidR="00422125" w:rsidRPr="00422125" w:rsidRDefault="00422125" w:rsidP="00943CF3">
      <w:pPr>
        <w:pStyle w:val="Lista2"/>
        <w:numPr>
          <w:ilvl w:val="2"/>
          <w:numId w:val="38"/>
        </w:numPr>
        <w:tabs>
          <w:tab w:val="left" w:pos="1134"/>
        </w:tabs>
        <w:ind w:left="567" w:hanging="273"/>
      </w:pPr>
      <w:r>
        <w:rPr>
          <w:rFonts w:eastAsia="Arial Unicode MS"/>
        </w:rPr>
        <w:t>k</w:t>
      </w:r>
      <w:r w:rsidRPr="00954C81">
        <w:rPr>
          <w:rFonts w:eastAsia="Arial Unicode MS"/>
        </w:rPr>
        <w:t xml:space="preserve">ompresja </w:t>
      </w:r>
      <w:r w:rsidRPr="00954C81">
        <w:rPr>
          <w:bCs w:val="0"/>
        </w:rPr>
        <w:t>H.264</w:t>
      </w:r>
      <w:r>
        <w:rPr>
          <w:rFonts w:eastAsia="Arial Unicode MS"/>
        </w:rPr>
        <w:t xml:space="preserve">, </w:t>
      </w:r>
      <w:r w:rsidRPr="00954C81">
        <w:rPr>
          <w:rFonts w:eastAsia="Arial Unicode MS"/>
        </w:rPr>
        <w:t>z możliwością definiowania programowo stopnia kompresji</w:t>
      </w:r>
      <w:r>
        <w:rPr>
          <w:rFonts w:eastAsia="Arial Unicode MS"/>
        </w:rPr>
        <w:t>;</w:t>
      </w:r>
    </w:p>
    <w:p w14:paraId="33D584BA" w14:textId="7B25F5AA" w:rsidR="00422125" w:rsidRPr="00422125" w:rsidRDefault="00F76677" w:rsidP="00943CF3">
      <w:pPr>
        <w:pStyle w:val="Lista2"/>
        <w:numPr>
          <w:ilvl w:val="2"/>
          <w:numId w:val="38"/>
        </w:numPr>
        <w:tabs>
          <w:tab w:val="left" w:pos="1134"/>
        </w:tabs>
        <w:ind w:left="567" w:hanging="273"/>
      </w:pPr>
      <w:r w:rsidRPr="00F76677">
        <w:rPr>
          <w:rFonts w:eastAsia="Arial Unicode MS"/>
        </w:rPr>
        <w:t>pełna współpraca z zainstalowanym komputerem pokładowym przesyłającym informację o numerze taborowym autobusu, realizowanej linii, kierunku, przystanku oraz prędkości</w:t>
      </w:r>
      <w:r w:rsidR="0042653D">
        <w:rPr>
          <w:rFonts w:eastAsia="Arial Unicode MS"/>
        </w:rPr>
        <w:t xml:space="preserve"> </w:t>
      </w:r>
      <w:r w:rsidR="0042653D" w:rsidRPr="0042653D">
        <w:rPr>
          <w:rFonts w:eastAsia="Arial Unicode MS"/>
        </w:rPr>
        <w:t>autobusu pobieranej z systemu pojazdowego - szyny CAN</w:t>
      </w:r>
      <w:r w:rsidRPr="00F76677">
        <w:rPr>
          <w:rFonts w:eastAsia="Arial Unicode MS"/>
        </w:rPr>
        <w:t>, data i godzina w formacie [hh:mm:ss]</w:t>
      </w:r>
      <w:r w:rsidR="00EC1935">
        <w:rPr>
          <w:rFonts w:eastAsia="Arial Unicode MS"/>
        </w:rPr>
        <w:t xml:space="preserve"> </w:t>
      </w:r>
      <w:r w:rsidR="00EC1935">
        <w:t>zsynchronizowana z systemem nawigacji satelitarnej</w:t>
      </w:r>
      <w:r w:rsidRPr="00F76677">
        <w:rPr>
          <w:rFonts w:eastAsia="Arial Unicode MS"/>
        </w:rPr>
        <w:t xml:space="preserve"> (data, czas i numer taborowy muszą być widoczne na obrazie z każdej kamery przez cały czas) – nakładka na nagraniach;</w:t>
      </w:r>
    </w:p>
    <w:p w14:paraId="2151AFA9" w14:textId="77777777" w:rsidR="00422125" w:rsidRDefault="00422125" w:rsidP="00943CF3">
      <w:pPr>
        <w:pStyle w:val="Lista2"/>
        <w:numPr>
          <w:ilvl w:val="2"/>
          <w:numId w:val="38"/>
        </w:numPr>
        <w:tabs>
          <w:tab w:val="left" w:pos="1134"/>
        </w:tabs>
        <w:ind w:left="567" w:hanging="273"/>
      </w:pPr>
      <w:r w:rsidRPr="00422125">
        <w:t>rozdzielczość obrazu minimum HD 720;</w:t>
      </w:r>
    </w:p>
    <w:p w14:paraId="55CCA2F0" w14:textId="77777777" w:rsidR="00422125" w:rsidRPr="00422125" w:rsidRDefault="00422125" w:rsidP="00943CF3">
      <w:pPr>
        <w:pStyle w:val="Lista2"/>
        <w:numPr>
          <w:ilvl w:val="2"/>
          <w:numId w:val="38"/>
        </w:numPr>
        <w:tabs>
          <w:tab w:val="left" w:pos="1134"/>
        </w:tabs>
        <w:ind w:left="567" w:hanging="273"/>
      </w:pPr>
      <w:r>
        <w:rPr>
          <w:rFonts w:eastAsia="Arial Unicode MS"/>
        </w:rPr>
        <w:t>p</w:t>
      </w:r>
      <w:r w:rsidRPr="00954C81">
        <w:rPr>
          <w:rFonts w:eastAsia="Arial Unicode MS"/>
        </w:rPr>
        <w:t>rędkość rejestracji – minimum 20klatek/s (słownie dwadzieścia klatek/ s</w:t>
      </w:r>
      <w:r>
        <w:rPr>
          <w:rFonts w:eastAsia="Arial Unicode MS"/>
        </w:rPr>
        <w:t>ekundę), dla pojedynczej kamery;</w:t>
      </w:r>
    </w:p>
    <w:p w14:paraId="2693A209" w14:textId="77777777" w:rsidR="00422125" w:rsidRPr="00422125" w:rsidRDefault="00422125" w:rsidP="00943CF3">
      <w:pPr>
        <w:pStyle w:val="Lista2"/>
        <w:numPr>
          <w:ilvl w:val="2"/>
          <w:numId w:val="38"/>
        </w:numPr>
        <w:tabs>
          <w:tab w:val="left" w:pos="1134"/>
        </w:tabs>
        <w:ind w:left="567" w:hanging="273"/>
      </w:pPr>
      <w:r>
        <w:rPr>
          <w:rFonts w:eastAsia="Arial Unicode MS"/>
        </w:rPr>
        <w:t>p</w:t>
      </w:r>
      <w:r w:rsidRPr="00954C81">
        <w:rPr>
          <w:rFonts w:eastAsia="Arial Unicode MS"/>
        </w:rPr>
        <w:t>rzystosowany do rozwiązań mobilnych (sprawdzony w eksploatacji w pojazdach komunikacji m</w:t>
      </w:r>
      <w:r>
        <w:rPr>
          <w:rFonts w:eastAsia="Arial Unicode MS"/>
        </w:rPr>
        <w:t>iejskiej);</w:t>
      </w:r>
    </w:p>
    <w:p w14:paraId="08BC0CBD" w14:textId="77777777" w:rsidR="00422125" w:rsidRPr="00422125" w:rsidRDefault="00422125" w:rsidP="00943CF3">
      <w:pPr>
        <w:pStyle w:val="Lista2"/>
        <w:numPr>
          <w:ilvl w:val="2"/>
          <w:numId w:val="38"/>
        </w:numPr>
        <w:tabs>
          <w:tab w:val="left" w:pos="1134"/>
        </w:tabs>
        <w:ind w:left="567" w:hanging="273"/>
      </w:pPr>
      <w:r>
        <w:rPr>
          <w:rFonts w:eastAsia="Arial Unicode MS"/>
        </w:rPr>
        <w:t>k</w:t>
      </w:r>
      <w:r w:rsidRPr="00954C81">
        <w:rPr>
          <w:rFonts w:eastAsia="Arial Unicode MS"/>
        </w:rPr>
        <w:t>onstrukcja rejestratora musi być zwarta i solidna (odporn</w:t>
      </w:r>
      <w:r>
        <w:rPr>
          <w:rFonts w:eastAsia="Arial Unicode MS"/>
        </w:rPr>
        <w:t>ość na uszkodzenia mechaniczne);</w:t>
      </w:r>
    </w:p>
    <w:p w14:paraId="31415D7E" w14:textId="77777777" w:rsidR="00422125" w:rsidRPr="00422125" w:rsidRDefault="00422125" w:rsidP="00943CF3">
      <w:pPr>
        <w:pStyle w:val="Lista2"/>
        <w:numPr>
          <w:ilvl w:val="2"/>
          <w:numId w:val="38"/>
        </w:numPr>
        <w:tabs>
          <w:tab w:val="left" w:pos="1134"/>
        </w:tabs>
        <w:ind w:left="567" w:hanging="273"/>
      </w:pPr>
      <w:r>
        <w:rPr>
          <w:rFonts w:eastAsia="Arial Unicode MS"/>
        </w:rPr>
        <w:t>montaż na wibroizolatorach;</w:t>
      </w:r>
    </w:p>
    <w:p w14:paraId="33AC7268" w14:textId="77777777" w:rsidR="00422125" w:rsidRPr="00422125" w:rsidRDefault="00422125" w:rsidP="00943CF3">
      <w:pPr>
        <w:pStyle w:val="Lista2"/>
        <w:numPr>
          <w:ilvl w:val="2"/>
          <w:numId w:val="38"/>
        </w:numPr>
        <w:tabs>
          <w:tab w:val="left" w:pos="1134"/>
        </w:tabs>
        <w:ind w:left="567" w:hanging="273"/>
      </w:pPr>
      <w:r>
        <w:rPr>
          <w:rFonts w:eastAsia="Arial Unicode MS"/>
        </w:rPr>
        <w:t>s</w:t>
      </w:r>
      <w:r w:rsidRPr="00954C81">
        <w:rPr>
          <w:rFonts w:eastAsia="Arial Unicode MS"/>
        </w:rPr>
        <w:t>posób zamocowania rejestratora musi umożliwiać jego szybką wy</w:t>
      </w:r>
      <w:r>
        <w:rPr>
          <w:rFonts w:eastAsia="Arial Unicode MS"/>
        </w:rPr>
        <w:t>mianę np. na wysuwanym podeście</w:t>
      </w:r>
      <w:r w:rsidR="00F76677">
        <w:rPr>
          <w:rFonts w:eastAsia="Arial Unicode MS"/>
        </w:rPr>
        <w:t>. Zamawiający dopuszcza montaż w systemie RACK</w:t>
      </w:r>
      <w:r>
        <w:rPr>
          <w:rFonts w:eastAsia="Arial Unicode MS"/>
        </w:rPr>
        <w:t>;</w:t>
      </w:r>
    </w:p>
    <w:p w14:paraId="79ADCC21" w14:textId="77777777" w:rsidR="00422125" w:rsidRPr="00422125" w:rsidRDefault="00422125" w:rsidP="00943CF3">
      <w:pPr>
        <w:pStyle w:val="Lista2"/>
        <w:numPr>
          <w:ilvl w:val="2"/>
          <w:numId w:val="38"/>
        </w:numPr>
        <w:tabs>
          <w:tab w:val="left" w:pos="1134"/>
        </w:tabs>
        <w:ind w:left="567" w:hanging="273"/>
      </w:pPr>
      <w:r>
        <w:rPr>
          <w:rFonts w:eastAsia="Arial Unicode MS"/>
        </w:rPr>
        <w:t>k</w:t>
      </w:r>
      <w:r w:rsidRPr="00954C81">
        <w:rPr>
          <w:rFonts w:eastAsia="Arial Unicode MS"/>
        </w:rPr>
        <w:t>onfigurowalne wyjście monitoro</w:t>
      </w:r>
      <w:r>
        <w:rPr>
          <w:rFonts w:eastAsia="Arial Unicode MS"/>
        </w:rPr>
        <w:t>we;</w:t>
      </w:r>
    </w:p>
    <w:p w14:paraId="1B7D11B7" w14:textId="77777777" w:rsidR="00422125" w:rsidRPr="00422125" w:rsidRDefault="00422125" w:rsidP="00943CF3">
      <w:pPr>
        <w:pStyle w:val="Lista2"/>
        <w:numPr>
          <w:ilvl w:val="2"/>
          <w:numId w:val="38"/>
        </w:numPr>
        <w:tabs>
          <w:tab w:val="left" w:pos="1134"/>
        </w:tabs>
        <w:ind w:left="567" w:hanging="273"/>
      </w:pPr>
      <w:r>
        <w:rPr>
          <w:rFonts w:eastAsia="Arial Unicode MS"/>
        </w:rPr>
        <w:t>z</w:t>
      </w:r>
      <w:r w:rsidRPr="00954C81">
        <w:rPr>
          <w:rFonts w:eastAsia="Arial Unicode MS"/>
        </w:rPr>
        <w:t>abe</w:t>
      </w:r>
      <w:r>
        <w:rPr>
          <w:rFonts w:eastAsia="Arial Unicode MS"/>
        </w:rPr>
        <w:t>zpieczenie przeciw przepięciowe;</w:t>
      </w:r>
    </w:p>
    <w:p w14:paraId="281D598C" w14:textId="77777777" w:rsidR="00422125" w:rsidRPr="00422125" w:rsidRDefault="00422125" w:rsidP="00943CF3">
      <w:pPr>
        <w:pStyle w:val="Lista2"/>
        <w:numPr>
          <w:ilvl w:val="2"/>
          <w:numId w:val="38"/>
        </w:numPr>
        <w:tabs>
          <w:tab w:val="left" w:pos="1134"/>
        </w:tabs>
        <w:ind w:left="567" w:hanging="273"/>
      </w:pPr>
      <w:r>
        <w:rPr>
          <w:rFonts w:eastAsia="Arial Unicode MS"/>
        </w:rPr>
        <w:t>w</w:t>
      </w:r>
      <w:r w:rsidRPr="00954C81">
        <w:rPr>
          <w:rFonts w:eastAsia="Arial Unicode MS"/>
        </w:rPr>
        <w:t>yraźny obraz u</w:t>
      </w:r>
      <w:r>
        <w:rPr>
          <w:rFonts w:eastAsia="Arial Unicode MS"/>
        </w:rPr>
        <w:t>możliwiający identyfikację osób;</w:t>
      </w:r>
    </w:p>
    <w:p w14:paraId="09010EF4" w14:textId="77777777" w:rsidR="00422125" w:rsidRDefault="00422125" w:rsidP="00943CF3">
      <w:pPr>
        <w:pStyle w:val="Lista2"/>
        <w:numPr>
          <w:ilvl w:val="2"/>
          <w:numId w:val="38"/>
        </w:numPr>
        <w:tabs>
          <w:tab w:val="left" w:pos="1134"/>
        </w:tabs>
        <w:ind w:left="567" w:hanging="273"/>
      </w:pPr>
      <w:r w:rsidRPr="00422125">
        <w:t>zapis obrazu musi być kodowany lub zabezpieczany graficznym „znakiem wodnym”, aby mógł stanowić dowód w postępowaniu dochodzeniowym i sądowym</w:t>
      </w:r>
      <w:r>
        <w:t>;</w:t>
      </w:r>
    </w:p>
    <w:p w14:paraId="08A757DF" w14:textId="77777777" w:rsidR="00422125" w:rsidRPr="00422125" w:rsidRDefault="00422125" w:rsidP="00943CF3">
      <w:pPr>
        <w:pStyle w:val="Lista2"/>
        <w:numPr>
          <w:ilvl w:val="2"/>
          <w:numId w:val="38"/>
        </w:numPr>
        <w:tabs>
          <w:tab w:val="left" w:pos="1134"/>
        </w:tabs>
        <w:ind w:left="567" w:hanging="273"/>
      </w:pPr>
      <w:r>
        <w:rPr>
          <w:rFonts w:eastAsia="Arial Unicode MS"/>
        </w:rPr>
        <w:t>z</w:t>
      </w:r>
      <w:r w:rsidRPr="00954C81">
        <w:rPr>
          <w:rFonts w:eastAsia="Arial Unicode MS"/>
        </w:rPr>
        <w:t xml:space="preserve">apis ciągły (nadpisywanie najstarszych </w:t>
      </w:r>
      <w:r>
        <w:rPr>
          <w:rFonts w:eastAsia="Arial Unicode MS"/>
        </w:rPr>
        <w:t>zapisów przy zapełnieniu dysku);</w:t>
      </w:r>
    </w:p>
    <w:p w14:paraId="16E2C674" w14:textId="77777777" w:rsidR="00422125" w:rsidRPr="00422125" w:rsidRDefault="00422125" w:rsidP="00943CF3">
      <w:pPr>
        <w:pStyle w:val="Lista2"/>
        <w:numPr>
          <w:ilvl w:val="2"/>
          <w:numId w:val="38"/>
        </w:numPr>
        <w:tabs>
          <w:tab w:val="left" w:pos="1134"/>
        </w:tabs>
        <w:ind w:left="567" w:hanging="273"/>
      </w:pPr>
      <w:r>
        <w:rPr>
          <w:rFonts w:eastAsia="Arial Unicode MS"/>
        </w:rPr>
        <w:t>z</w:t>
      </w:r>
      <w:r w:rsidRPr="00954C81">
        <w:rPr>
          <w:rFonts w:eastAsia="Arial Unicode MS"/>
        </w:rPr>
        <w:t>abezpieczenie przed ingerencją osób trzecich w jego działanie oraz zabezpieczony przed dostępem do zarejestrowanych materiałów np. poprzez hasła, umieszczon</w:t>
      </w:r>
      <w:r>
        <w:rPr>
          <w:rFonts w:eastAsia="Arial Unicode MS"/>
        </w:rPr>
        <w:t>y w skrzynce zamykanej na klucz;</w:t>
      </w:r>
    </w:p>
    <w:p w14:paraId="14E40BB6" w14:textId="4BDBDE89" w:rsidR="00422125" w:rsidRDefault="00422125" w:rsidP="00943CF3">
      <w:pPr>
        <w:pStyle w:val="Lista2"/>
        <w:numPr>
          <w:ilvl w:val="2"/>
          <w:numId w:val="38"/>
        </w:numPr>
        <w:tabs>
          <w:tab w:val="left" w:pos="1134"/>
        </w:tabs>
        <w:ind w:left="567" w:hanging="273"/>
      </w:pPr>
      <w:r>
        <w:t>r</w:t>
      </w:r>
      <w:r w:rsidRPr="00954C81">
        <w:t>ejestracja obrazu musi rozpocząć się auto</w:t>
      </w:r>
      <w:r>
        <w:t xml:space="preserve">matycznie najpóźniej </w:t>
      </w:r>
      <w:r w:rsidRPr="00954C81">
        <w:t xml:space="preserve">w </w:t>
      </w:r>
      <w:r w:rsidR="00E108A1">
        <w:t>18</w:t>
      </w:r>
      <w:r w:rsidRPr="00954C81">
        <w:t xml:space="preserve">0 (słownie: </w:t>
      </w:r>
      <w:r w:rsidR="00E108A1">
        <w:t xml:space="preserve">sto osiemdziesiąt </w:t>
      </w:r>
      <w:r>
        <w:t>) sekund od włączenia stacyjki;</w:t>
      </w:r>
    </w:p>
    <w:p w14:paraId="0BA2081B" w14:textId="77777777" w:rsidR="00422125" w:rsidRPr="000E7D16" w:rsidRDefault="00422125" w:rsidP="00943CF3">
      <w:pPr>
        <w:pStyle w:val="Lista2"/>
        <w:numPr>
          <w:ilvl w:val="2"/>
          <w:numId w:val="38"/>
        </w:numPr>
        <w:tabs>
          <w:tab w:val="left" w:pos="1134"/>
        </w:tabs>
        <w:ind w:left="567" w:hanging="273"/>
      </w:pPr>
      <w:r>
        <w:rPr>
          <w:bCs w:val="0"/>
        </w:rPr>
        <w:lastRenderedPageBreak/>
        <w:t>r</w:t>
      </w:r>
      <w:r w:rsidRPr="00954C81">
        <w:rPr>
          <w:bCs w:val="0"/>
        </w:rPr>
        <w:t xml:space="preserve">ejestrator musi zapisywać obraz jeszcze przez co najmniej 3 (słownie: trzy) minuty </w:t>
      </w:r>
      <w:r>
        <w:rPr>
          <w:bCs w:val="0"/>
        </w:rPr>
        <w:t>po wyjęciu kluczyka ze stacyjki;</w:t>
      </w:r>
    </w:p>
    <w:p w14:paraId="621DB61E" w14:textId="77777777" w:rsidR="000E7D16" w:rsidRPr="00422125" w:rsidRDefault="000E7D16" w:rsidP="00943CF3">
      <w:pPr>
        <w:pStyle w:val="Lista2"/>
        <w:numPr>
          <w:ilvl w:val="2"/>
          <w:numId w:val="38"/>
        </w:numPr>
        <w:tabs>
          <w:tab w:val="left" w:pos="1134"/>
        </w:tabs>
        <w:ind w:left="567" w:hanging="273"/>
      </w:pPr>
      <w:r w:rsidRPr="000E7D16">
        <w:t>rejestrator musi zapisywać obraz z kamer pokazujących obszar wokół pojazdu niezależnie od włączonego zapłonu (kamery boczne, kamera ukazująca obraz przed autobusem i kamera ukazująca obraz za autobusem) przez cały czas gdy podłączona jest do autobusu wtyczka ładowania plug – in lub podłączone jest złącze pantografowe.</w:t>
      </w:r>
    </w:p>
    <w:p w14:paraId="28E09396" w14:textId="77777777" w:rsidR="00422125" w:rsidRDefault="00422125" w:rsidP="00943CF3">
      <w:pPr>
        <w:pStyle w:val="Lista2"/>
        <w:numPr>
          <w:ilvl w:val="2"/>
          <w:numId w:val="38"/>
        </w:numPr>
        <w:tabs>
          <w:tab w:val="left" w:pos="1134"/>
        </w:tabs>
        <w:ind w:left="567" w:hanging="273"/>
      </w:pPr>
      <w:r>
        <w:t>r</w:t>
      </w:r>
      <w:r w:rsidRPr="00954C81">
        <w:t xml:space="preserve">ejestrator musi umożliwiać jednoznaczne określenie pozycji pojazdu dla każdej zarejestrowanej klatki obrazu poprzez odczyt danych z komputera pokładowego i zapis na klatce kodu przystanków, pomiędzy którymi w chwili rejestracji znajduje się pojazd oraz rejestrację prędkości z jaką porusza </w:t>
      </w:r>
      <w:r w:rsidR="00943CF3">
        <w:t>się autobus w danej chwili, lub</w:t>
      </w:r>
      <w:r w:rsidRPr="00954C81">
        <w:t xml:space="preserve"> zastosowanie dodatkowej kamery z obiektywem skierowanym poprzez przednią szybę pojazdu tak, aby zapisany obraz pozwolił na dokład</w:t>
      </w:r>
      <w:r w:rsidR="00943CF3">
        <w:t xml:space="preserve">ne zlokalizowanie pojazdu, lub </w:t>
      </w:r>
      <w:r w:rsidRPr="00954C81">
        <w:t>odczyt i zapisywanie danych uzyskanych poprzez moduł wskazujący pozycję geograficzną pojazdu określoną przez system nawigacji sat</w:t>
      </w:r>
      <w:r>
        <w:t>elitarnej;</w:t>
      </w:r>
    </w:p>
    <w:p w14:paraId="4A8AB08B" w14:textId="77777777" w:rsidR="00422125" w:rsidRDefault="00422125" w:rsidP="00943CF3">
      <w:pPr>
        <w:pStyle w:val="Lista2"/>
        <w:numPr>
          <w:ilvl w:val="2"/>
          <w:numId w:val="38"/>
        </w:numPr>
        <w:tabs>
          <w:tab w:val="left" w:pos="1134"/>
        </w:tabs>
        <w:ind w:left="567" w:hanging="273"/>
      </w:pPr>
      <w:r>
        <w:t>r</w:t>
      </w:r>
      <w:r w:rsidRPr="00954C81">
        <w:t>ejestrator musi umożliwiać jednoznaczne określenie czasu zapisu (daty, godziny, minuty, sekundy) dla każdej zarejestrowanej klatki obrazu oraz prę</w:t>
      </w:r>
      <w:r>
        <w:t>dkość z jaką porusza się pojazd;</w:t>
      </w:r>
    </w:p>
    <w:p w14:paraId="45A3902C" w14:textId="77777777" w:rsidR="00BD27C1" w:rsidRPr="00943CF3" w:rsidRDefault="00943CF3" w:rsidP="00943CF3">
      <w:pPr>
        <w:pStyle w:val="Lista2"/>
        <w:numPr>
          <w:ilvl w:val="2"/>
          <w:numId w:val="38"/>
        </w:numPr>
        <w:tabs>
          <w:tab w:val="left" w:pos="1134"/>
        </w:tabs>
        <w:ind w:left="567" w:hanging="273"/>
      </w:pPr>
      <w:r>
        <w:t>r</w:t>
      </w:r>
      <w:r w:rsidRPr="00954C81">
        <w:t>ejestrator musi posiadać takie z</w:t>
      </w:r>
      <w:r>
        <w:t xml:space="preserve">abezpieczenia, aby drgania </w:t>
      </w:r>
      <w:r w:rsidRPr="00954C81">
        <w:t>i wstrząsy nie wpływały na kompletność i jakość</w:t>
      </w:r>
      <w:r>
        <w:t xml:space="preserve"> zapisu.</w:t>
      </w:r>
    </w:p>
    <w:p w14:paraId="2EDED35C" w14:textId="77777777" w:rsidR="00367472" w:rsidRDefault="00BD27C1" w:rsidP="004150BD">
      <w:pPr>
        <w:pStyle w:val="Lista2"/>
      </w:pPr>
      <w:r>
        <w:t>M</w:t>
      </w:r>
      <w:r w:rsidRPr="0006608C">
        <w:t>onitor</w:t>
      </w:r>
      <w:r>
        <w:t xml:space="preserve"> podglądu monitoringu.</w:t>
      </w:r>
    </w:p>
    <w:p w14:paraId="1F9D4CF6" w14:textId="77777777" w:rsidR="00943CF3" w:rsidRDefault="00943CF3" w:rsidP="00943CF3">
      <w:pPr>
        <w:pStyle w:val="Lista2"/>
        <w:numPr>
          <w:ilvl w:val="2"/>
          <w:numId w:val="38"/>
        </w:numPr>
        <w:tabs>
          <w:tab w:val="left" w:pos="1134"/>
        </w:tabs>
        <w:ind w:left="851"/>
      </w:pPr>
      <w:r>
        <w:t>k</w:t>
      </w:r>
      <w:r w:rsidRPr="00954C81">
        <w:t>olorowy monitor LCD (terminal) o przekątnej minimum 8 (słownie: osiem) cali, zainstalowany w kabinie kierowcy z możliwością płynne</w:t>
      </w:r>
      <w:r>
        <w:t>j regulacji w pionie i poziomie;</w:t>
      </w:r>
    </w:p>
    <w:p w14:paraId="709E2C2A" w14:textId="77777777" w:rsidR="00943CF3" w:rsidRDefault="00943CF3" w:rsidP="00943CF3">
      <w:pPr>
        <w:pStyle w:val="Lista2"/>
        <w:numPr>
          <w:ilvl w:val="2"/>
          <w:numId w:val="38"/>
        </w:numPr>
        <w:tabs>
          <w:tab w:val="left" w:pos="1134"/>
        </w:tabs>
        <w:ind w:left="851"/>
      </w:pPr>
      <w:r>
        <w:t>u</w:t>
      </w:r>
      <w:r w:rsidRPr="00954C81">
        <w:t>możliwiający podgląd obrazu przez kierowcę z wszystkich kamer jednocześnie lub z pojedynczej kamery, sterowani</w:t>
      </w:r>
      <w:r>
        <w:t>e wyborem podglądu</w:t>
      </w:r>
      <w:r w:rsidRPr="00954C81">
        <w:t xml:space="preserve"> z</w:t>
      </w:r>
      <w:r>
        <w:t xml:space="preserve"> odpowiedniej kamery za pomocą ekranu dotykowego;</w:t>
      </w:r>
    </w:p>
    <w:p w14:paraId="7F114D4D" w14:textId="02098DD5" w:rsidR="00943CF3" w:rsidRDefault="00943CF3" w:rsidP="00943CF3">
      <w:pPr>
        <w:pStyle w:val="Lista2"/>
        <w:numPr>
          <w:ilvl w:val="2"/>
          <w:numId w:val="38"/>
        </w:numPr>
        <w:tabs>
          <w:tab w:val="left" w:pos="1134"/>
        </w:tabs>
        <w:ind w:left="851"/>
      </w:pPr>
      <w:r>
        <w:t>p</w:t>
      </w:r>
      <w:r w:rsidRPr="00954C81">
        <w:t>ełnoekranowy podgląd z kamery cofania uruchamiany automatyczni</w:t>
      </w:r>
      <w:r>
        <w:t>e po włączeniu biegu wstecznego</w:t>
      </w:r>
      <w:r w:rsidR="00DB516F">
        <w:t xml:space="preserve"> </w:t>
      </w:r>
      <w:r w:rsidR="00DB516F">
        <w:rPr>
          <w:rFonts w:ascii="Times New Roman" w:hAnsi="Times New Roman" w:cs="Times New Roman"/>
          <w:sz w:val="24"/>
        </w:rPr>
        <w:t>z wirtualnie naniesionymi na ekran liniami konturowymi autobusu</w:t>
      </w:r>
      <w:r>
        <w:t>;</w:t>
      </w:r>
    </w:p>
    <w:p w14:paraId="06CEE568" w14:textId="5966DAD3" w:rsidR="00187E3A" w:rsidRDefault="00187E3A" w:rsidP="00943CF3">
      <w:pPr>
        <w:pStyle w:val="Lista2"/>
        <w:numPr>
          <w:ilvl w:val="2"/>
          <w:numId w:val="38"/>
        </w:numPr>
        <w:tabs>
          <w:tab w:val="left" w:pos="1134"/>
        </w:tabs>
        <w:ind w:left="851"/>
      </w:pPr>
      <w:r w:rsidRPr="00187E3A">
        <w:t>możliwość wyświetlenia wirtualnego obrazu ukazującego „widok z góry dookoła autobusu 360</w:t>
      </w:r>
      <w:r w:rsidRPr="00187E3A">
        <w:rPr>
          <w:vertAlign w:val="superscript"/>
        </w:rPr>
        <w:t>O</w:t>
      </w:r>
      <w:r w:rsidRPr="00187E3A">
        <w:t>”.</w:t>
      </w:r>
    </w:p>
    <w:p w14:paraId="55CF8187" w14:textId="77777777" w:rsidR="00943CF3" w:rsidRDefault="00943CF3" w:rsidP="00943CF3">
      <w:pPr>
        <w:pStyle w:val="Lista2"/>
        <w:numPr>
          <w:ilvl w:val="2"/>
          <w:numId w:val="38"/>
        </w:numPr>
        <w:tabs>
          <w:tab w:val="left" w:pos="1134"/>
        </w:tabs>
        <w:ind w:left="851"/>
      </w:pPr>
      <w:r>
        <w:t>m</w:t>
      </w:r>
      <w:r w:rsidRPr="00954C81">
        <w:t xml:space="preserve">ożliwość </w:t>
      </w:r>
      <w:r>
        <w:t>wyłączenia obrazu podczas jazdy;</w:t>
      </w:r>
    </w:p>
    <w:p w14:paraId="14A8E9F1" w14:textId="77777777" w:rsidR="00943CF3" w:rsidRPr="00943CF3" w:rsidRDefault="00943CF3" w:rsidP="00943CF3">
      <w:pPr>
        <w:pStyle w:val="Lista2"/>
        <w:numPr>
          <w:ilvl w:val="2"/>
          <w:numId w:val="38"/>
        </w:numPr>
        <w:tabs>
          <w:tab w:val="left" w:pos="1134"/>
        </w:tabs>
        <w:ind w:left="851"/>
      </w:pPr>
      <w:r>
        <w:rPr>
          <w:rFonts w:eastAsia="Arial Unicode MS"/>
        </w:rPr>
        <w:t>m</w:t>
      </w:r>
      <w:r w:rsidRPr="00954C81">
        <w:rPr>
          <w:rFonts w:eastAsia="Arial Unicode MS"/>
        </w:rPr>
        <w:t>ożliwość konfiguracji widoku za pomocą menu ustawień po zalogowaniu się uprawnionego użytkownika, (nie dopuszcza się możliwości</w:t>
      </w:r>
      <w:r>
        <w:rPr>
          <w:rFonts w:eastAsia="Arial Unicode MS"/>
        </w:rPr>
        <w:t xml:space="preserve"> zmiany ustawień bez logowania);</w:t>
      </w:r>
    </w:p>
    <w:p w14:paraId="2F238A7C" w14:textId="77777777" w:rsidR="00BD27C1" w:rsidRPr="00943CF3" w:rsidRDefault="00943CF3" w:rsidP="00943CF3">
      <w:pPr>
        <w:pStyle w:val="Lista2"/>
        <w:numPr>
          <w:ilvl w:val="2"/>
          <w:numId w:val="38"/>
        </w:numPr>
        <w:tabs>
          <w:tab w:val="left" w:pos="1134"/>
        </w:tabs>
        <w:ind w:left="851"/>
      </w:pPr>
      <w:r>
        <w:rPr>
          <w:rFonts w:eastAsia="Arial Unicode MS"/>
        </w:rPr>
        <w:t>m</w:t>
      </w:r>
      <w:r w:rsidRPr="00954C81">
        <w:rPr>
          <w:rFonts w:eastAsia="Arial Unicode MS"/>
        </w:rPr>
        <w:t>onitor powinien posiadać adaptery umożli</w:t>
      </w:r>
      <w:r>
        <w:rPr>
          <w:rFonts w:eastAsia="Arial Unicode MS"/>
        </w:rPr>
        <w:t xml:space="preserve">wiające montaż </w:t>
      </w:r>
      <w:r w:rsidRPr="00954C81">
        <w:rPr>
          <w:rFonts w:eastAsia="Arial Unicode MS"/>
        </w:rPr>
        <w:t>w miejscu wskazanym przez Zamawiającego (w kabinie kierowcy)</w:t>
      </w:r>
      <w:r>
        <w:rPr>
          <w:rFonts w:eastAsia="Arial Unicode MS"/>
        </w:rPr>
        <w:t>.</w:t>
      </w:r>
    </w:p>
    <w:p w14:paraId="018478EA" w14:textId="77777777" w:rsidR="00BD27C1" w:rsidRDefault="00BD27C1" w:rsidP="004150BD">
      <w:pPr>
        <w:pStyle w:val="Lista2"/>
      </w:pPr>
      <w:r>
        <w:t>Kamery.</w:t>
      </w:r>
    </w:p>
    <w:p w14:paraId="521F4F85" w14:textId="77777777" w:rsidR="00367472" w:rsidRDefault="00367472" w:rsidP="001D0724">
      <w:pPr>
        <w:pStyle w:val="Lista2"/>
        <w:numPr>
          <w:ilvl w:val="2"/>
          <w:numId w:val="38"/>
        </w:numPr>
        <w:tabs>
          <w:tab w:val="left" w:pos="1276"/>
        </w:tabs>
        <w:ind w:left="851"/>
      </w:pPr>
      <w:r>
        <w:t>k</w:t>
      </w:r>
      <w:r w:rsidRPr="00954C81">
        <w:t>amery kolorowe o stałej ogniskowej, zapewniające kąt widzenia mi</w:t>
      </w:r>
      <w:r>
        <w:t>nimum 105 (słownie: sto pięć) stopni;</w:t>
      </w:r>
    </w:p>
    <w:p w14:paraId="163A8919" w14:textId="77777777" w:rsidR="00367472" w:rsidRDefault="00367472" w:rsidP="001D0724">
      <w:pPr>
        <w:pStyle w:val="Lista2"/>
        <w:numPr>
          <w:ilvl w:val="2"/>
          <w:numId w:val="38"/>
        </w:numPr>
        <w:tabs>
          <w:tab w:val="left" w:pos="1276"/>
        </w:tabs>
        <w:ind w:left="851"/>
      </w:pPr>
      <w:r>
        <w:t>czułość 0,3 lx (słownie: trzy dziesiąte luksa) w kolorze;</w:t>
      </w:r>
    </w:p>
    <w:p w14:paraId="5EAA329C" w14:textId="77777777" w:rsidR="00367472" w:rsidRDefault="00367472" w:rsidP="001D0724">
      <w:pPr>
        <w:pStyle w:val="Lista2"/>
        <w:numPr>
          <w:ilvl w:val="2"/>
          <w:numId w:val="38"/>
        </w:numPr>
        <w:tabs>
          <w:tab w:val="left" w:pos="1276"/>
        </w:tabs>
        <w:ind w:left="851"/>
      </w:pPr>
      <w:r>
        <w:t>k</w:t>
      </w:r>
      <w:r w:rsidRPr="00954C81">
        <w:t xml:space="preserve">amery muszą być zamontowane w zwartych, jednolitych obudowach charakteryzujących się wysoką wytrzymałością mechaniczną, tak skonstruowanych, aby uniemożliwić ich otwarcie przez osoby niepowołane, obudowa nie może mieć ostrych krawędzi oraz wystających brzegów, stanowiących zagrożenie dla pasażerów w wyniku wypadku lub gwałtownego hamowania oraz uniemożliwiających uchwycenie </w:t>
      </w:r>
      <w:r>
        <w:t>i wyrwanie kamery przez wandala;</w:t>
      </w:r>
    </w:p>
    <w:p w14:paraId="42648328" w14:textId="77777777" w:rsidR="00367472" w:rsidRDefault="00367472" w:rsidP="001D0724">
      <w:pPr>
        <w:pStyle w:val="Lista2"/>
        <w:numPr>
          <w:ilvl w:val="2"/>
          <w:numId w:val="38"/>
        </w:numPr>
        <w:tabs>
          <w:tab w:val="left" w:pos="1276"/>
        </w:tabs>
        <w:ind w:left="851"/>
      </w:pPr>
      <w:r>
        <w:t>k</w:t>
      </w:r>
      <w:r w:rsidRPr="00954C81">
        <w:t xml:space="preserve">amery muszą być tak zamontowane, aby umożliwić regulację ich położenia, a z drugiej strony muszą być tak zabezpieczone, aby niemożliwa była zmiana ich położenia przez osoby niepowołane lub w wyniku </w:t>
      </w:r>
      <w:r>
        <w:t>drgań przekazywanych z nadwozia;</w:t>
      </w:r>
    </w:p>
    <w:p w14:paraId="2508725F" w14:textId="77777777" w:rsidR="00367472" w:rsidRPr="00367472" w:rsidRDefault="00367472" w:rsidP="001D0724">
      <w:pPr>
        <w:pStyle w:val="Lista2"/>
        <w:numPr>
          <w:ilvl w:val="2"/>
          <w:numId w:val="38"/>
        </w:numPr>
        <w:tabs>
          <w:tab w:val="left" w:pos="1276"/>
        </w:tabs>
        <w:ind w:left="851"/>
      </w:pPr>
      <w:r>
        <w:lastRenderedPageBreak/>
        <w:t>o</w:t>
      </w:r>
      <w:r w:rsidRPr="00954C81">
        <w:t>sadzenie kamery w obudowie musi być tak zrealizowane, aby drgania nadwozia nie wpływały na jakość rejestrowanego obrazu oraz nie powodowały niezamierzonej zmiany pola obserwacji</w:t>
      </w:r>
      <w:r>
        <w:rPr>
          <w:rFonts w:eastAsia="Arial Unicode MS"/>
        </w:rPr>
        <w:t>;</w:t>
      </w:r>
    </w:p>
    <w:p w14:paraId="50185C03" w14:textId="1A5505C2" w:rsidR="00367472" w:rsidRDefault="00706583" w:rsidP="001D0724">
      <w:pPr>
        <w:pStyle w:val="Lista2"/>
        <w:numPr>
          <w:ilvl w:val="2"/>
          <w:numId w:val="38"/>
        </w:numPr>
        <w:tabs>
          <w:tab w:val="left" w:pos="1276"/>
        </w:tabs>
        <w:ind w:left="851"/>
      </w:pPr>
      <w:r>
        <w:t>z</w:t>
      </w:r>
      <w:r w:rsidRPr="00954C81">
        <w:t>asilanie – z wewnętrznego zasilacza zabudowane</w:t>
      </w:r>
      <w:r>
        <w:t>go</w:t>
      </w:r>
      <w:r w:rsidRPr="00954C81">
        <w:t xml:space="preserve"> w rejestratorze</w:t>
      </w:r>
      <w:r w:rsidR="005B5B96">
        <w:t xml:space="preserve"> lub zewnętrznego switcha</w:t>
      </w:r>
      <w:r>
        <w:t>;</w:t>
      </w:r>
    </w:p>
    <w:p w14:paraId="518EAD17" w14:textId="77777777" w:rsidR="00706583" w:rsidRDefault="00706583" w:rsidP="001D0724">
      <w:pPr>
        <w:pStyle w:val="Lista2"/>
        <w:numPr>
          <w:ilvl w:val="2"/>
          <w:numId w:val="38"/>
        </w:numPr>
        <w:tabs>
          <w:tab w:val="left" w:pos="1276"/>
        </w:tabs>
        <w:ind w:left="851"/>
      </w:pPr>
      <w:r>
        <w:t>k</w:t>
      </w:r>
      <w:r w:rsidRPr="00954C81">
        <w:t>amery o rozdzielczości minimalnej 1280 x 1024 (słownie: jede</w:t>
      </w:r>
      <w:r>
        <w:t>n tysiąc dwieście osiemdziesiąt</w:t>
      </w:r>
      <w:r w:rsidRPr="00954C81">
        <w:t xml:space="preserve"> na j</w:t>
      </w:r>
      <w:r>
        <w:t>eden tysiąc dwadzieścia cztery);</w:t>
      </w:r>
    </w:p>
    <w:p w14:paraId="69932890" w14:textId="77777777" w:rsidR="0017317D" w:rsidRDefault="0017317D" w:rsidP="001D0724">
      <w:pPr>
        <w:pStyle w:val="Lista2"/>
        <w:numPr>
          <w:ilvl w:val="2"/>
          <w:numId w:val="38"/>
        </w:numPr>
        <w:tabs>
          <w:tab w:val="left" w:pos="1276"/>
        </w:tabs>
        <w:ind w:left="851"/>
      </w:pPr>
      <w:r>
        <w:t xml:space="preserve">kamery na zewnątrz autobusu muszą być zamontowane </w:t>
      </w:r>
      <w:r w:rsidRPr="007E55C5">
        <w:t xml:space="preserve">w obudowie odpornej na uszkodzenia i codzienne mycie autobusu w automatycznej myjni </w:t>
      </w:r>
      <w:r>
        <w:t>cz</w:t>
      </w:r>
      <w:r w:rsidR="00504CF6">
        <w:t>t</w:t>
      </w:r>
      <w:r>
        <w:t>ero</w:t>
      </w:r>
      <w:r w:rsidRPr="007E55C5">
        <w:t>szczotkowej</w:t>
      </w:r>
      <w:r>
        <w:t>;</w:t>
      </w:r>
    </w:p>
    <w:p w14:paraId="4D881B04" w14:textId="77777777" w:rsidR="0017317D" w:rsidRDefault="00706583" w:rsidP="001D0724">
      <w:pPr>
        <w:pStyle w:val="Lista2"/>
        <w:numPr>
          <w:ilvl w:val="2"/>
          <w:numId w:val="38"/>
        </w:numPr>
        <w:tabs>
          <w:tab w:val="left" w:pos="1276"/>
        </w:tabs>
        <w:ind w:left="851"/>
      </w:pPr>
      <w:r>
        <w:t>l</w:t>
      </w:r>
      <w:r w:rsidRPr="007E55C5">
        <w:t xml:space="preserve">okalizacja kamer musi zapewnić pole obserwacji całej przestrzeni pasażerskiej; wskazane jest aby kamery </w:t>
      </w:r>
      <w:r w:rsidR="0017317D">
        <w:t>„</w:t>
      </w:r>
      <w:r w:rsidRPr="007E55C5">
        <w:t>wzajemnie się widziały</w:t>
      </w:r>
      <w:r w:rsidR="0017317D">
        <w:t>”</w:t>
      </w:r>
      <w:r w:rsidRPr="007E55C5">
        <w:t>, w celu maksymalnego ograniczenia możliwości uszkodzenia kamery lub zasłonięcia jednej z nich</w:t>
      </w:r>
      <w:r w:rsidR="0017317D">
        <w:t>;</w:t>
      </w:r>
    </w:p>
    <w:p w14:paraId="79814835" w14:textId="77777777" w:rsidR="0017317D" w:rsidRDefault="0017317D" w:rsidP="001D0724">
      <w:pPr>
        <w:pStyle w:val="Lista2"/>
        <w:numPr>
          <w:ilvl w:val="2"/>
          <w:numId w:val="38"/>
        </w:numPr>
        <w:tabs>
          <w:tab w:val="left" w:pos="1276"/>
        </w:tabs>
        <w:ind w:left="851"/>
      </w:pPr>
      <w:r>
        <w:t>rozmieszczenie kamer</w:t>
      </w:r>
      <w:r w:rsidR="006B1849">
        <w:t xml:space="preserve"> wewnątrz autobusu</w:t>
      </w:r>
      <w:r>
        <w:t>:</w:t>
      </w:r>
    </w:p>
    <w:p w14:paraId="6FBC1EB3" w14:textId="77777777" w:rsidR="006B1849" w:rsidRDefault="006B1849" w:rsidP="0017317D">
      <w:pPr>
        <w:pStyle w:val="Lista2"/>
        <w:numPr>
          <w:ilvl w:val="3"/>
          <w:numId w:val="38"/>
        </w:numPr>
        <w:tabs>
          <w:tab w:val="left" w:pos="1276"/>
        </w:tabs>
        <w:ind w:left="993"/>
      </w:pPr>
      <w:r>
        <w:t>rejestrująca obraz przed autobusem 1 szt.;</w:t>
      </w:r>
    </w:p>
    <w:p w14:paraId="1EF2A633" w14:textId="77777777" w:rsidR="006B1849" w:rsidRDefault="006B1849" w:rsidP="0017317D">
      <w:pPr>
        <w:pStyle w:val="Lista2"/>
        <w:numPr>
          <w:ilvl w:val="3"/>
          <w:numId w:val="38"/>
        </w:numPr>
        <w:tabs>
          <w:tab w:val="left" w:pos="1276"/>
        </w:tabs>
        <w:ind w:left="993"/>
      </w:pPr>
      <w:r>
        <w:t>rejestrująca obraz za autobusem (cofania) 1 szt.</w:t>
      </w:r>
      <w:r w:rsidR="00286E5A">
        <w:t>.</w:t>
      </w:r>
      <w:r w:rsidR="00286E5A" w:rsidRPr="00286E5A">
        <w:t xml:space="preserve"> </w:t>
      </w:r>
      <w:r w:rsidR="00286E5A">
        <w:t>K</w:t>
      </w:r>
      <w:r w:rsidR="00286E5A" w:rsidRPr="00954C81">
        <w:t xml:space="preserve">amera </w:t>
      </w:r>
      <w:r w:rsidR="00286E5A">
        <w:t xml:space="preserve">ta musi być tak </w:t>
      </w:r>
      <w:r w:rsidR="00286E5A" w:rsidRPr="00954C81">
        <w:t xml:space="preserve">umieszczona wewnątrz autobusu </w:t>
      </w:r>
      <w:r w:rsidR="00286E5A">
        <w:t>aby była niedostępna dla pasażerów;</w:t>
      </w:r>
    </w:p>
    <w:p w14:paraId="5DDEBF07" w14:textId="77777777" w:rsidR="006B1849" w:rsidRDefault="006B1849" w:rsidP="0017317D">
      <w:pPr>
        <w:pStyle w:val="Lista2"/>
        <w:numPr>
          <w:ilvl w:val="3"/>
          <w:numId w:val="38"/>
        </w:numPr>
        <w:tabs>
          <w:tab w:val="left" w:pos="1276"/>
        </w:tabs>
        <w:ind w:left="993"/>
      </w:pPr>
      <w:r>
        <w:t>kamery skierowane na każde drzwi szt.4</w:t>
      </w:r>
      <w:r w:rsidR="00286E5A">
        <w:t>.</w:t>
      </w:r>
      <w:r w:rsidR="00286E5A" w:rsidRPr="00286E5A">
        <w:t xml:space="preserve"> </w:t>
      </w:r>
      <w:r w:rsidR="00286E5A">
        <w:t xml:space="preserve">Kamery przy III i IV </w:t>
      </w:r>
      <w:r w:rsidR="00286E5A" w:rsidRPr="00954C81">
        <w:t>drzwiach powinn</w:t>
      </w:r>
      <w:r w:rsidR="00A7455F">
        <w:t>y</w:t>
      </w:r>
      <w:r w:rsidR="00286E5A" w:rsidRPr="00954C81">
        <w:t xml:space="preserve"> być tak zamontowana, aby ułatwiał</w:t>
      </w:r>
      <w:r w:rsidR="00A7455F">
        <w:t>y</w:t>
      </w:r>
      <w:r w:rsidR="00286E5A" w:rsidRPr="00954C81">
        <w:t xml:space="preserve"> kiero</w:t>
      </w:r>
      <w:r w:rsidR="00286E5A">
        <w:t xml:space="preserve">wcy obserwację przestrzeni </w:t>
      </w:r>
      <w:r w:rsidR="00286E5A" w:rsidRPr="00954C81">
        <w:t xml:space="preserve">przy </w:t>
      </w:r>
      <w:r w:rsidR="00286E5A">
        <w:t>tych drzwiach</w:t>
      </w:r>
      <w:r w:rsidR="00286E5A" w:rsidRPr="00954C81">
        <w:t xml:space="preserve"> </w:t>
      </w:r>
      <w:r w:rsidR="00286E5A">
        <w:t xml:space="preserve">poprzez </w:t>
      </w:r>
      <w:r w:rsidR="00286E5A" w:rsidRPr="00954C81">
        <w:t>wyświetlan</w:t>
      </w:r>
      <w:r w:rsidR="00286E5A">
        <w:t>i</w:t>
      </w:r>
      <w:r w:rsidR="00286E5A" w:rsidRPr="00954C81">
        <w:t>e</w:t>
      </w:r>
      <w:r w:rsidR="00286E5A">
        <w:t xml:space="preserve"> obrazu z t</w:t>
      </w:r>
      <w:r w:rsidR="00A7455F">
        <w:t>ych</w:t>
      </w:r>
      <w:r w:rsidR="00286E5A">
        <w:t xml:space="preserve"> kamer</w:t>
      </w:r>
      <w:r w:rsidR="00286E5A" w:rsidRPr="00954C81">
        <w:t xml:space="preserve"> na monitorze LCD zai</w:t>
      </w:r>
      <w:r w:rsidR="00286E5A">
        <w:t>nstalowanym w kabinie kierowcy</w:t>
      </w:r>
    </w:p>
    <w:p w14:paraId="45535AD7" w14:textId="77777777" w:rsidR="006B1849" w:rsidRDefault="006B1849" w:rsidP="0017317D">
      <w:pPr>
        <w:pStyle w:val="Lista2"/>
        <w:numPr>
          <w:ilvl w:val="3"/>
          <w:numId w:val="38"/>
        </w:numPr>
        <w:tabs>
          <w:tab w:val="left" w:pos="1276"/>
        </w:tabs>
        <w:ind w:left="993"/>
      </w:pPr>
      <w:r>
        <w:t>kamera skierowana na kierującego pojazdem szt. 1.</w:t>
      </w:r>
      <w:r w:rsidR="00286E5A" w:rsidRPr="00286E5A">
        <w:t xml:space="preserve"> </w:t>
      </w:r>
      <w:r w:rsidR="00286E5A">
        <w:t>K</w:t>
      </w:r>
      <w:r w:rsidR="00286E5A" w:rsidRPr="00954C81">
        <w:t xml:space="preserve">amera </w:t>
      </w:r>
      <w:r w:rsidR="00286E5A">
        <w:t>ta musi</w:t>
      </w:r>
      <w:r w:rsidR="00286E5A" w:rsidRPr="00954C81">
        <w:t xml:space="preserve"> mieć na tyle szerokie pole widzenia, aby umożliwić identyfikację napastnika</w:t>
      </w:r>
      <w:r w:rsidR="00286E5A">
        <w:t xml:space="preserve"> w przypadku napadu na kierowcę;</w:t>
      </w:r>
    </w:p>
    <w:p w14:paraId="29D0C824" w14:textId="77777777" w:rsidR="006B1849" w:rsidRDefault="006B1849" w:rsidP="006B1849">
      <w:pPr>
        <w:pStyle w:val="Lista2"/>
        <w:numPr>
          <w:ilvl w:val="2"/>
          <w:numId w:val="38"/>
        </w:numPr>
        <w:ind w:left="851"/>
      </w:pPr>
      <w:r>
        <w:t>Rozmieszczenie kamer na zewnątrz autobusu:</w:t>
      </w:r>
    </w:p>
    <w:p w14:paraId="499AE558" w14:textId="77777777" w:rsidR="006B1849" w:rsidRDefault="006B1849" w:rsidP="00286E5A">
      <w:pPr>
        <w:pStyle w:val="Lista2"/>
        <w:numPr>
          <w:ilvl w:val="3"/>
          <w:numId w:val="38"/>
        </w:numPr>
        <w:tabs>
          <w:tab w:val="clear" w:pos="851"/>
          <w:tab w:val="left" w:pos="426"/>
        </w:tabs>
        <w:ind w:left="993"/>
      </w:pPr>
      <w:r w:rsidRPr="007E55C5">
        <w:t xml:space="preserve"> </w:t>
      </w:r>
      <w:r w:rsidR="00286E5A">
        <w:t>kamery</w:t>
      </w:r>
      <w:r w:rsidR="00706583" w:rsidRPr="007E55C5">
        <w:t xml:space="preserve"> boczn</w:t>
      </w:r>
      <w:r w:rsidR="00286E5A">
        <w:t>e „lusterkowe</w:t>
      </w:r>
      <w:r w:rsidR="00706583" w:rsidRPr="007E55C5">
        <w:t>” rejestrując</w:t>
      </w:r>
      <w:r w:rsidR="00286E5A">
        <w:t>e</w:t>
      </w:r>
      <w:r w:rsidR="00706583" w:rsidRPr="007E55C5">
        <w:t xml:space="preserve"> obraz wzdłuż prawej strony pojazdu</w:t>
      </w:r>
      <w:r>
        <w:t xml:space="preserve"> szt. </w:t>
      </w:r>
      <w:r w:rsidR="00286E5A">
        <w:t xml:space="preserve">2. </w:t>
      </w:r>
      <w:r w:rsidR="00286E5A" w:rsidRPr="00286E5A">
        <w:rPr>
          <w:iCs/>
        </w:rPr>
        <w:t>Pierwsza obejmująca 1 człon pojazdu a druga obejmująca 2 człon pojazdu zainstalowana zaraz za przegubem</w:t>
      </w:r>
      <w:r w:rsidR="00286E5A">
        <w:rPr>
          <w:iCs/>
        </w:rPr>
        <w:t>.</w:t>
      </w:r>
      <w:r w:rsidR="00286E5A" w:rsidRPr="00286E5A">
        <w:t xml:space="preserve"> </w:t>
      </w:r>
      <w:r w:rsidR="00286E5A">
        <w:t>O</w:t>
      </w:r>
      <w:r w:rsidR="00286E5A" w:rsidRPr="007E55C5">
        <w:t xml:space="preserve">braz z </w:t>
      </w:r>
      <w:r w:rsidR="00286E5A">
        <w:t xml:space="preserve">tych </w:t>
      </w:r>
      <w:r w:rsidR="00286E5A" w:rsidRPr="007E55C5">
        <w:t>kamer powinien być wyświetlany w sposób umożliwiający, szczególnie na przystankach, lepszą obserwację przestrzeni przed drzwiami autobusu</w:t>
      </w:r>
      <w:r w:rsidR="00286E5A">
        <w:t>.</w:t>
      </w:r>
    </w:p>
    <w:p w14:paraId="565D39C2" w14:textId="77777777" w:rsidR="006B1849" w:rsidRDefault="00706583" w:rsidP="006B1849">
      <w:pPr>
        <w:pStyle w:val="Lista2"/>
        <w:numPr>
          <w:ilvl w:val="3"/>
          <w:numId w:val="38"/>
        </w:numPr>
        <w:ind w:left="993"/>
      </w:pPr>
      <w:r w:rsidRPr="007E55C5">
        <w:t>kamera boczna „lusterkowa” rejestrująca obraz wzdłuż lewej strony pojazdu</w:t>
      </w:r>
      <w:r w:rsidR="006B1849">
        <w:t xml:space="preserve"> szt.1</w:t>
      </w:r>
      <w:r>
        <w:t>,</w:t>
      </w:r>
    </w:p>
    <w:p w14:paraId="517DAAAE" w14:textId="77777777" w:rsidR="00706583" w:rsidRDefault="00706583" w:rsidP="006B1849">
      <w:pPr>
        <w:pStyle w:val="Lista2"/>
        <w:numPr>
          <w:ilvl w:val="3"/>
          <w:numId w:val="38"/>
        </w:numPr>
        <w:ind w:left="993"/>
      </w:pPr>
      <w:r>
        <w:t xml:space="preserve"> na dachu autobusu skierowana na połączenie pantografu z kapturem ładowarki szybkiej</w:t>
      </w:r>
      <w:r w:rsidR="006B1849">
        <w:t xml:space="preserve"> szt. 1.</w:t>
      </w:r>
    </w:p>
    <w:p w14:paraId="5D09C1EE" w14:textId="77777777" w:rsidR="00BD27C1" w:rsidRPr="001D0724" w:rsidRDefault="001D0724" w:rsidP="001D0724">
      <w:pPr>
        <w:pStyle w:val="Lista2"/>
        <w:numPr>
          <w:ilvl w:val="2"/>
          <w:numId w:val="38"/>
        </w:numPr>
        <w:tabs>
          <w:tab w:val="left" w:pos="1276"/>
        </w:tabs>
        <w:ind w:left="851"/>
      </w:pPr>
      <w:r>
        <w:rPr>
          <w:rFonts w:eastAsia="Arial Unicode MS"/>
        </w:rPr>
        <w:t>p</w:t>
      </w:r>
      <w:r w:rsidRPr="00954C81">
        <w:rPr>
          <w:rFonts w:eastAsia="Arial Unicode MS"/>
        </w:rPr>
        <w:t xml:space="preserve">odczas normalnej pracy na monitorze </w:t>
      </w:r>
      <w:r>
        <w:rPr>
          <w:rFonts w:eastAsia="Arial Unicode MS"/>
        </w:rPr>
        <w:t>powinien być wyświetlany jednocześnie</w:t>
      </w:r>
      <w:r w:rsidRPr="00954C81">
        <w:rPr>
          <w:rFonts w:eastAsia="Arial Unicode MS"/>
        </w:rPr>
        <w:t xml:space="preserve"> widok z kamer</w:t>
      </w:r>
      <w:r>
        <w:rPr>
          <w:rFonts w:eastAsia="Arial Unicode MS"/>
        </w:rPr>
        <w:t xml:space="preserve"> ukazujących </w:t>
      </w:r>
      <w:r w:rsidRPr="00954C81">
        <w:rPr>
          <w:rFonts w:eastAsia="Arial Unicode MS"/>
        </w:rPr>
        <w:t>przest</w:t>
      </w:r>
      <w:r>
        <w:rPr>
          <w:rFonts w:eastAsia="Arial Unicode MS"/>
        </w:rPr>
        <w:t>rzeni pasażerską.</w:t>
      </w:r>
    </w:p>
    <w:p w14:paraId="5A61B6CE" w14:textId="77777777" w:rsidR="00BD27C1" w:rsidRDefault="00BD27C1" w:rsidP="004150BD">
      <w:pPr>
        <w:pStyle w:val="Lista2"/>
      </w:pPr>
      <w:r w:rsidRPr="005F04AF">
        <w:t>Oprogramowanie</w:t>
      </w:r>
      <w:r w:rsidR="000940A3">
        <w:t xml:space="preserve"> do systemu monitoringu musi umożliwiać:</w:t>
      </w:r>
    </w:p>
    <w:p w14:paraId="71AED386" w14:textId="77777777" w:rsidR="000940A3" w:rsidRPr="000940A3" w:rsidRDefault="000940A3" w:rsidP="001D0724">
      <w:pPr>
        <w:pStyle w:val="Lista2"/>
        <w:numPr>
          <w:ilvl w:val="2"/>
          <w:numId w:val="38"/>
        </w:numPr>
        <w:tabs>
          <w:tab w:val="clear" w:pos="851"/>
          <w:tab w:val="left" w:pos="709"/>
          <w:tab w:val="left" w:pos="1276"/>
        </w:tabs>
        <w:ind w:left="851"/>
      </w:pPr>
      <w:r w:rsidRPr="000940A3">
        <w:t>przenoszenie danych z rejestratorów do systemu komputerowego</w:t>
      </w:r>
      <w:r>
        <w:t>;</w:t>
      </w:r>
    </w:p>
    <w:p w14:paraId="5AF5C1F3" w14:textId="77777777" w:rsidR="001D0724" w:rsidRDefault="001D0724" w:rsidP="001D0724">
      <w:pPr>
        <w:pStyle w:val="Lista2"/>
        <w:numPr>
          <w:ilvl w:val="2"/>
          <w:numId w:val="38"/>
        </w:numPr>
        <w:tabs>
          <w:tab w:val="clear" w:pos="851"/>
          <w:tab w:val="left" w:pos="709"/>
          <w:tab w:val="left" w:pos="1276"/>
        </w:tabs>
        <w:ind w:left="851"/>
      </w:pPr>
      <w:r>
        <w:t>p</w:t>
      </w:r>
      <w:r w:rsidRPr="00274B7C">
        <w:t>rzeglądanie i archiwizacj</w:t>
      </w:r>
      <w:r w:rsidR="000940A3">
        <w:t>ę</w:t>
      </w:r>
      <w:r w:rsidRPr="00274B7C">
        <w:t xml:space="preserve"> danych za pomocą stacji dokującej podłączonej do ko</w:t>
      </w:r>
      <w:r>
        <w:t>mputera PC za pomocą złącza USB;</w:t>
      </w:r>
    </w:p>
    <w:p w14:paraId="211E744D" w14:textId="57815C77" w:rsidR="001D0724" w:rsidRDefault="001D0724" w:rsidP="00694BCE">
      <w:pPr>
        <w:pStyle w:val="Lista2"/>
        <w:numPr>
          <w:ilvl w:val="2"/>
          <w:numId w:val="38"/>
        </w:numPr>
        <w:tabs>
          <w:tab w:val="clear" w:pos="851"/>
          <w:tab w:val="left" w:pos="720"/>
        </w:tabs>
        <w:ind w:left="709" w:hanging="373"/>
      </w:pPr>
      <w:r>
        <w:t>d</w:t>
      </w:r>
      <w:r w:rsidRPr="00274B7C">
        <w:t>ostęp do zarejestrowanego materiału poprzez WiFi (5 GHz [słownie: Giga Herc]) po zjeździe autobusu na teren zajezdni. Oprogramowanie umożliwiające zamawianie nagrań łącznością radiową WiFi (5 GHz [słownie: Giga Herc]) - komunikowanie się i pobieranie zamówionego materiału z rejestratora po zjeździe do zajezdni.</w:t>
      </w:r>
      <w:r w:rsidR="00F6711B" w:rsidRPr="00F6711B">
        <w:t xml:space="preserve"> W przypadku zamówienia nagrań z rejestratora wideo autobusu stojącego na zajezdni system powinien automatycznie uruchomić rejestrator niezależnie od stanu stacyjki celem realizacji złożonego zamówienia, ewentualne przerwanie procesu realizacji powinno być zależne od stanu napięcia instalacji pojazdu.</w:t>
      </w:r>
      <w:r w:rsidRPr="00274B7C">
        <w:t xml:space="preserve"> Możliwość przekazania zarejestrowanego materiału wraz z niezbędnym oprogramowaniem do przeglądania zapisu lu</w:t>
      </w:r>
      <w:r>
        <w:t>b plikiem uruchamiającym odczyt;</w:t>
      </w:r>
    </w:p>
    <w:p w14:paraId="28606C77" w14:textId="77777777" w:rsidR="001D0724" w:rsidRDefault="001D0724" w:rsidP="001D0724">
      <w:pPr>
        <w:pStyle w:val="Lista2"/>
        <w:numPr>
          <w:ilvl w:val="2"/>
          <w:numId w:val="38"/>
        </w:numPr>
        <w:tabs>
          <w:tab w:val="clear" w:pos="851"/>
          <w:tab w:val="left" w:pos="709"/>
          <w:tab w:val="left" w:pos="1276"/>
        </w:tabs>
        <w:ind w:left="851"/>
      </w:pPr>
      <w:r>
        <w:t>m</w:t>
      </w:r>
      <w:r w:rsidRPr="00274B7C">
        <w:t>ożli</w:t>
      </w:r>
      <w:r>
        <w:t xml:space="preserve">wość udostępnienia operatorowi </w:t>
      </w:r>
      <w:r w:rsidRPr="00274B7C">
        <w:t>zdalnego pobrania zamów</w:t>
      </w:r>
      <w:r>
        <w:t>ionego materiału z monitoringu;</w:t>
      </w:r>
    </w:p>
    <w:p w14:paraId="162DD771" w14:textId="77777777" w:rsidR="001D0724" w:rsidRDefault="001D0724" w:rsidP="001D0724">
      <w:pPr>
        <w:pStyle w:val="Lista2"/>
        <w:numPr>
          <w:ilvl w:val="2"/>
          <w:numId w:val="38"/>
        </w:numPr>
        <w:tabs>
          <w:tab w:val="clear" w:pos="851"/>
          <w:tab w:val="left" w:pos="709"/>
          <w:tab w:val="left" w:pos="1276"/>
        </w:tabs>
        <w:ind w:left="851"/>
      </w:pPr>
      <w:r>
        <w:lastRenderedPageBreak/>
        <w:t>m</w:t>
      </w:r>
      <w:r w:rsidRPr="00274B7C">
        <w:t>ożliwość zarejestrowania od razu w ogólnie dostępnych formatach na różnych nośnikach</w:t>
      </w:r>
      <w:r>
        <w:t>;</w:t>
      </w:r>
    </w:p>
    <w:p w14:paraId="77AEC517" w14:textId="77777777" w:rsidR="001D0724" w:rsidRDefault="001D0724" w:rsidP="001D0724">
      <w:pPr>
        <w:pStyle w:val="Lista2"/>
        <w:numPr>
          <w:ilvl w:val="2"/>
          <w:numId w:val="38"/>
        </w:numPr>
        <w:tabs>
          <w:tab w:val="clear" w:pos="851"/>
          <w:tab w:val="left" w:pos="709"/>
          <w:tab w:val="left" w:pos="1276"/>
        </w:tabs>
        <w:ind w:left="851"/>
      </w:pPr>
      <w:r>
        <w:t>m</w:t>
      </w:r>
      <w:r w:rsidRPr="00274B7C">
        <w:t>ożliwość przekazania zarejestrowanego materiału dowodowego wraz z niezbędnym oprogramowaniem do przeglądania zapisu lub plikiem uruchamiającym odczyt</w:t>
      </w:r>
      <w:r>
        <w:t>.</w:t>
      </w:r>
      <w:r w:rsidRPr="00274B7C">
        <w:t xml:space="preserve"> Przekazywanie plików nie moż</w:t>
      </w:r>
      <w:r>
        <w:t>e być związane z ograniczeniami licencyjnymi;</w:t>
      </w:r>
    </w:p>
    <w:p w14:paraId="06CC08A8" w14:textId="77777777" w:rsidR="001D0724" w:rsidRDefault="001D0724" w:rsidP="001D0724">
      <w:pPr>
        <w:pStyle w:val="Lista2"/>
        <w:numPr>
          <w:ilvl w:val="2"/>
          <w:numId w:val="38"/>
        </w:numPr>
        <w:tabs>
          <w:tab w:val="clear" w:pos="851"/>
          <w:tab w:val="left" w:pos="709"/>
          <w:tab w:val="left" w:pos="1276"/>
        </w:tabs>
        <w:ind w:left="851"/>
      </w:pPr>
      <w:r>
        <w:t>m</w:t>
      </w:r>
      <w:r w:rsidRPr="00274B7C">
        <w:t>ożliwość przeglądania materiałów według różnych kryteriów: daty, czasu</w:t>
      </w:r>
      <w:r>
        <w:t>, numery kamery, pojazdu, linii;</w:t>
      </w:r>
    </w:p>
    <w:p w14:paraId="5C74CDE7" w14:textId="77777777" w:rsidR="001D0724" w:rsidRDefault="001D0724" w:rsidP="001D0724">
      <w:pPr>
        <w:pStyle w:val="Lista2"/>
        <w:numPr>
          <w:ilvl w:val="2"/>
          <w:numId w:val="38"/>
        </w:numPr>
        <w:tabs>
          <w:tab w:val="clear" w:pos="851"/>
          <w:tab w:val="left" w:pos="709"/>
          <w:tab w:val="left" w:pos="1276"/>
        </w:tabs>
        <w:ind w:left="851"/>
      </w:pPr>
      <w:r>
        <w:t>m</w:t>
      </w:r>
      <w:r w:rsidRPr="00274B7C">
        <w:t>ożliwość przeglą</w:t>
      </w:r>
      <w:r>
        <w:t>dania obrazu w przedziale czasu;</w:t>
      </w:r>
    </w:p>
    <w:p w14:paraId="080BEB97" w14:textId="77777777" w:rsidR="001D0724" w:rsidRDefault="001D0724" w:rsidP="001D0724">
      <w:pPr>
        <w:pStyle w:val="Lista2"/>
        <w:numPr>
          <w:ilvl w:val="2"/>
          <w:numId w:val="38"/>
        </w:numPr>
        <w:tabs>
          <w:tab w:val="clear" w:pos="851"/>
          <w:tab w:val="left" w:pos="709"/>
          <w:tab w:val="left" w:pos="1276"/>
        </w:tabs>
        <w:ind w:left="851"/>
      </w:pPr>
      <w:r>
        <w:t>m</w:t>
      </w:r>
      <w:r w:rsidRPr="00274B7C">
        <w:t>ożliwość przewijania obrazu do tyłu i d</w:t>
      </w:r>
      <w:r>
        <w:t>o przodu z różnymi prędkościami;</w:t>
      </w:r>
    </w:p>
    <w:p w14:paraId="4C59BD12" w14:textId="77777777" w:rsidR="001D0724" w:rsidRDefault="001D0724" w:rsidP="001D0724">
      <w:pPr>
        <w:pStyle w:val="Lista2"/>
        <w:numPr>
          <w:ilvl w:val="2"/>
          <w:numId w:val="38"/>
        </w:numPr>
        <w:tabs>
          <w:tab w:val="clear" w:pos="851"/>
          <w:tab w:val="left" w:pos="709"/>
          <w:tab w:val="left" w:pos="1276"/>
        </w:tabs>
        <w:ind w:left="851"/>
      </w:pPr>
      <w:r>
        <w:t>m</w:t>
      </w:r>
      <w:r w:rsidRPr="00274B7C">
        <w:t xml:space="preserve">ożliwość zatrzymania obrazu i jego </w:t>
      </w:r>
      <w:r>
        <w:t xml:space="preserve">wydruku oraz zapisanie </w:t>
      </w:r>
      <w:r w:rsidRPr="00274B7C">
        <w:t>w for</w:t>
      </w:r>
      <w:r>
        <w:t>mie pliku (np. jpeg, tiff, bmp);</w:t>
      </w:r>
    </w:p>
    <w:p w14:paraId="29B744BD" w14:textId="77777777" w:rsidR="001D0724" w:rsidRDefault="001D0724" w:rsidP="001D0724">
      <w:pPr>
        <w:pStyle w:val="Lista2"/>
        <w:numPr>
          <w:ilvl w:val="2"/>
          <w:numId w:val="38"/>
        </w:numPr>
        <w:tabs>
          <w:tab w:val="clear" w:pos="851"/>
          <w:tab w:val="left" w:pos="709"/>
          <w:tab w:val="left" w:pos="1276"/>
        </w:tabs>
        <w:ind w:left="851"/>
      </w:pPr>
      <w:r>
        <w:t>m</w:t>
      </w:r>
      <w:r w:rsidRPr="00274B7C">
        <w:t>ożliwość oglądania obrazów z</w:t>
      </w:r>
      <w:r>
        <w:t>e wszystkich kamer jednocześnie;</w:t>
      </w:r>
    </w:p>
    <w:p w14:paraId="76D4E165" w14:textId="77777777" w:rsidR="001D0724" w:rsidRDefault="001D0724" w:rsidP="001D0724">
      <w:pPr>
        <w:pStyle w:val="Lista2"/>
        <w:numPr>
          <w:ilvl w:val="2"/>
          <w:numId w:val="38"/>
        </w:numPr>
        <w:tabs>
          <w:tab w:val="clear" w:pos="851"/>
          <w:tab w:val="left" w:pos="709"/>
          <w:tab w:val="left" w:pos="1276"/>
        </w:tabs>
        <w:ind w:left="851"/>
      </w:pPr>
      <w:r>
        <w:t>m</w:t>
      </w:r>
      <w:r w:rsidRPr="00274B7C">
        <w:t>ożliwość dynamicznego przegl</w:t>
      </w:r>
      <w:r>
        <w:t>ądania obrazu z wybranej kamery;</w:t>
      </w:r>
    </w:p>
    <w:p w14:paraId="5FD7DE9E" w14:textId="77777777" w:rsidR="001D0724" w:rsidRDefault="001D0724" w:rsidP="001D0724">
      <w:pPr>
        <w:pStyle w:val="Lista2"/>
        <w:numPr>
          <w:ilvl w:val="2"/>
          <w:numId w:val="38"/>
        </w:numPr>
        <w:tabs>
          <w:tab w:val="clear" w:pos="851"/>
          <w:tab w:val="left" w:pos="709"/>
          <w:tab w:val="left" w:pos="1276"/>
        </w:tabs>
        <w:ind w:left="851"/>
      </w:pPr>
      <w:r>
        <w:t>m</w:t>
      </w:r>
      <w:r w:rsidRPr="00274B7C">
        <w:t>ożliwość poklatkowego przegląda</w:t>
      </w:r>
      <w:r>
        <w:t>nia obrazów do przodu i do tyłu;</w:t>
      </w:r>
    </w:p>
    <w:p w14:paraId="77844835" w14:textId="77777777" w:rsidR="00BD27C1" w:rsidRDefault="001D0724" w:rsidP="001D0724">
      <w:pPr>
        <w:pStyle w:val="Lista2"/>
        <w:numPr>
          <w:ilvl w:val="2"/>
          <w:numId w:val="38"/>
        </w:numPr>
        <w:tabs>
          <w:tab w:val="clear" w:pos="851"/>
          <w:tab w:val="left" w:pos="709"/>
          <w:tab w:val="left" w:pos="1276"/>
        </w:tabs>
        <w:ind w:left="851"/>
      </w:pPr>
      <w:r>
        <w:t>m</w:t>
      </w:r>
      <w:r w:rsidRPr="00274B7C">
        <w:t xml:space="preserve">ożliwość powiększenia wybranego fragmentu </w:t>
      </w:r>
      <w:r>
        <w:t>obszaru zarejestrowanego obrazu.</w:t>
      </w:r>
    </w:p>
    <w:p w14:paraId="28D32047" w14:textId="77777777" w:rsidR="00BD27C1" w:rsidRPr="0006608C" w:rsidRDefault="00BD27C1" w:rsidP="004150BD">
      <w:pPr>
        <w:pStyle w:val="Lista2"/>
      </w:pPr>
      <w:r w:rsidRPr="0006608C">
        <w:t xml:space="preserve">Wszystkie elementy w/w systemu muszą być odporne na czynniki zewnętrzne i mieć możliwość pracy w temperaturze </w:t>
      </w:r>
      <w:r w:rsidR="000940A3">
        <w:t>od – 20ºC do + 4</w:t>
      </w:r>
      <w:r w:rsidRPr="00A80CAE">
        <w:t>0ºC oraz</w:t>
      </w:r>
      <w:r w:rsidRPr="0006608C">
        <w:t xml:space="preserve"> być odporne na wstrząsy.</w:t>
      </w:r>
    </w:p>
    <w:p w14:paraId="468A038F" w14:textId="6DA1BB6F" w:rsidR="00BD27C1" w:rsidRDefault="004F66C9" w:rsidP="007977AE">
      <w:pPr>
        <w:pStyle w:val="Lista1"/>
      </w:pPr>
      <w:bookmarkStart w:id="44" w:name="_Toc535956920"/>
      <w:r>
        <w:t xml:space="preserve">Bezpieczeństwo1 - </w:t>
      </w:r>
      <w:r w:rsidR="00D84337">
        <w:t>Autobus może być wyposażony w s</w:t>
      </w:r>
      <w:r w:rsidR="00BD27C1" w:rsidRPr="00E36326">
        <w:t xml:space="preserve">ystem </w:t>
      </w:r>
      <w:r w:rsidR="00BD27C1">
        <w:t xml:space="preserve">automatycznego </w:t>
      </w:r>
      <w:r w:rsidR="00BD27C1" w:rsidRPr="00E36326">
        <w:t xml:space="preserve">wykrywania </w:t>
      </w:r>
      <w:r w:rsidR="00BD27C1">
        <w:t xml:space="preserve">i </w:t>
      </w:r>
      <w:r w:rsidR="00A3279C">
        <w:t>tłumienia ognia</w:t>
      </w:r>
      <w:r w:rsidR="00BD27C1">
        <w:t>.</w:t>
      </w:r>
      <w:bookmarkEnd w:id="44"/>
      <w:r w:rsidR="007977AE" w:rsidRPr="007977AE">
        <w:t xml:space="preserve"> Autobus może spełniać wymagania przepisów homologacji pojazdów w zakresie wytrzymałości konstrukcji nośnej dużych pojazdów pasażerskich (Regulamin nr 66 EKG ONZ</w:t>
      </w:r>
      <w:r w:rsidR="00CE734D">
        <w:t>.</w:t>
      </w:r>
      <w:r w:rsidR="001C070A">
        <w:t>)</w:t>
      </w:r>
    </w:p>
    <w:p w14:paraId="37B74E88" w14:textId="77777777" w:rsidR="00D84337" w:rsidRDefault="00D84337" w:rsidP="004B6AF0">
      <w:pPr>
        <w:pStyle w:val="Lista2"/>
        <w:numPr>
          <w:ilvl w:val="0"/>
          <w:numId w:val="0"/>
        </w:numPr>
        <w:ind w:left="502"/>
        <w:rPr>
          <w:rFonts w:ascii="Times New Roman" w:hAnsi="Times New Roman" w:cs="Times New Roman"/>
          <w:sz w:val="24"/>
        </w:rPr>
      </w:pPr>
    </w:p>
    <w:p w14:paraId="4A56BB4E" w14:textId="77777777" w:rsidR="00CE734D" w:rsidRDefault="00D84337" w:rsidP="004B6AF0">
      <w:pPr>
        <w:pStyle w:val="Lista2"/>
        <w:numPr>
          <w:ilvl w:val="0"/>
          <w:numId w:val="0"/>
        </w:numPr>
        <w:tabs>
          <w:tab w:val="clear" w:pos="567"/>
          <w:tab w:val="left" w:pos="360"/>
        </w:tabs>
        <w:ind w:left="360"/>
      </w:pPr>
      <w:r w:rsidRPr="000F6436">
        <w:rPr>
          <w:rFonts w:ascii="Times New Roman" w:hAnsi="Times New Roman" w:cs="Times New Roman"/>
          <w:sz w:val="24"/>
        </w:rPr>
        <w:t>UWAGA:</w:t>
      </w:r>
      <w:r w:rsidRPr="000F6436">
        <w:rPr>
          <w:rFonts w:ascii="Times New Roman" w:hAnsi="Times New Roman" w:cs="Times New Roman"/>
          <w:i/>
          <w:sz w:val="24"/>
        </w:rPr>
        <w:t xml:space="preserve"> Z</w:t>
      </w:r>
      <w:r w:rsidRPr="000F6436">
        <w:rPr>
          <w:rFonts w:ascii="Times New Roman" w:hAnsi="Times New Roman" w:cs="Times New Roman"/>
          <w:i/>
          <w:sz w:val="24"/>
          <w:u w:val="single"/>
        </w:rPr>
        <w:t xml:space="preserve">astosowanie </w:t>
      </w:r>
      <w:r>
        <w:rPr>
          <w:rFonts w:ascii="Times New Roman" w:hAnsi="Times New Roman" w:cs="Times New Roman"/>
          <w:i/>
          <w:sz w:val="24"/>
          <w:u w:val="single"/>
        </w:rPr>
        <w:t xml:space="preserve">bądź brak systemu automatycznego wykrywania i tłumienia ognia </w:t>
      </w:r>
      <w:r w:rsidRPr="000F6436">
        <w:rPr>
          <w:rFonts w:ascii="Times New Roman" w:hAnsi="Times New Roman" w:cs="Times New Roman"/>
          <w:i/>
          <w:sz w:val="24"/>
          <w:u w:val="single"/>
        </w:rPr>
        <w:t>będzie jednym z kryteriów oceny ofert.</w:t>
      </w:r>
    </w:p>
    <w:p w14:paraId="0E4C791F" w14:textId="00EC98AE" w:rsidR="00D84337" w:rsidRDefault="007977AE" w:rsidP="004B6AF0">
      <w:pPr>
        <w:pStyle w:val="Lista2"/>
        <w:numPr>
          <w:ilvl w:val="0"/>
          <w:numId w:val="0"/>
        </w:numPr>
        <w:tabs>
          <w:tab w:val="clear" w:pos="567"/>
          <w:tab w:val="left" w:pos="360"/>
        </w:tabs>
        <w:ind w:left="360"/>
        <w:rPr>
          <w:rFonts w:ascii="Times New Roman" w:hAnsi="Times New Roman" w:cs="Times New Roman"/>
          <w:i/>
          <w:sz w:val="24"/>
          <w:u w:val="single"/>
        </w:rPr>
      </w:pPr>
      <w:r w:rsidRPr="007977AE">
        <w:rPr>
          <w:rFonts w:ascii="Times New Roman" w:hAnsi="Times New Roman" w:cs="Times New Roman"/>
          <w:i/>
          <w:sz w:val="24"/>
          <w:u w:val="single"/>
        </w:rPr>
        <w:t>Spełnienie bądź nie wymogów Regulaminu nr 66 EKG ONZ będzie jednym z kryteriów oceny ofert.</w:t>
      </w:r>
    </w:p>
    <w:p w14:paraId="0FAA0AFA" w14:textId="53695F9C" w:rsidR="00CE734D" w:rsidRPr="003B44B6" w:rsidRDefault="00CE734D" w:rsidP="004B6AF0">
      <w:pPr>
        <w:pStyle w:val="Lista2"/>
        <w:numPr>
          <w:ilvl w:val="0"/>
          <w:numId w:val="0"/>
        </w:numPr>
        <w:tabs>
          <w:tab w:val="clear" w:pos="567"/>
          <w:tab w:val="left" w:pos="360"/>
        </w:tabs>
        <w:ind w:left="360"/>
        <w:rPr>
          <w:rFonts w:ascii="Times New Roman" w:hAnsi="Times New Roman" w:cs="Times New Roman"/>
          <w:i/>
          <w:sz w:val="24"/>
          <w:u w:val="single"/>
        </w:rPr>
      </w:pPr>
      <w:r w:rsidRPr="003B44B6">
        <w:rPr>
          <w:rFonts w:ascii="Times New Roman" w:hAnsi="Times New Roman" w:cs="Times New Roman"/>
          <w:i/>
          <w:sz w:val="24"/>
          <w:u w:val="single"/>
        </w:rPr>
        <w:t>Jeżeli Wykonawca w złożonej ofercie oświadczy, że zastosuje system automatycznego wykrywania i tłumienia ognia lub oświadczy, iż autobus będzie spełniał wymogi Regulaminu nr 66 EKG, to w trakcie realizacji umowy będą to elementy obowiązkowe i Wykonawca będzie musiał je spełnić.</w:t>
      </w:r>
    </w:p>
    <w:p w14:paraId="26CF5934" w14:textId="77777777" w:rsidR="00D84337" w:rsidRPr="004B6AF0" w:rsidRDefault="00D84337" w:rsidP="004B6AF0">
      <w:pPr>
        <w:pStyle w:val="Lista2"/>
        <w:numPr>
          <w:ilvl w:val="0"/>
          <w:numId w:val="0"/>
        </w:numPr>
        <w:ind w:left="792" w:hanging="432"/>
        <w:rPr>
          <w:rFonts w:ascii="Times New Roman" w:hAnsi="Times New Roman" w:cs="Times New Roman"/>
          <w:i/>
          <w:sz w:val="24"/>
        </w:rPr>
      </w:pPr>
    </w:p>
    <w:p w14:paraId="7B9DE98B" w14:textId="17A6BD7B" w:rsidR="00BD27C1" w:rsidRDefault="00BD27C1" w:rsidP="004150BD">
      <w:pPr>
        <w:pStyle w:val="Lista2"/>
      </w:pPr>
      <w:r>
        <w:rPr>
          <w:szCs w:val="18"/>
        </w:rPr>
        <w:t>A</w:t>
      </w:r>
      <w:r w:rsidRPr="00E36326">
        <w:rPr>
          <w:szCs w:val="18"/>
        </w:rPr>
        <w:t xml:space="preserve">utobus </w:t>
      </w:r>
      <w:r w:rsidR="005B55BF">
        <w:rPr>
          <w:szCs w:val="18"/>
        </w:rPr>
        <w:t>może</w:t>
      </w:r>
      <w:r w:rsidRPr="00E36326">
        <w:rPr>
          <w:szCs w:val="18"/>
        </w:rPr>
        <w:t xml:space="preserve"> być wyposażony w </w:t>
      </w:r>
      <w:r w:rsidRPr="00E36326">
        <w:t xml:space="preserve">automatyczny system wykrywania </w:t>
      </w:r>
      <w:r w:rsidR="002531DC">
        <w:t xml:space="preserve">i </w:t>
      </w:r>
      <w:r w:rsidR="00A3279C">
        <w:t>tłumienia ognia</w:t>
      </w:r>
      <w:r w:rsidR="00E60784">
        <w:t xml:space="preserve"> posiadający homologację</w:t>
      </w:r>
      <w:r w:rsidRPr="00E36326">
        <w:t>, reagujący na każde miejscowe źródło ognia</w:t>
      </w:r>
      <w:r w:rsidR="00B66A3B">
        <w:t xml:space="preserve"> w miejscach potencjalnie zagrożonych pożarem</w:t>
      </w:r>
      <w:r>
        <w:t>.</w:t>
      </w:r>
    </w:p>
    <w:p w14:paraId="74156889" w14:textId="77777777" w:rsidR="00E65D40" w:rsidRDefault="00E65D40" w:rsidP="004150BD">
      <w:pPr>
        <w:pStyle w:val="Lista2"/>
      </w:pPr>
      <w:r>
        <w:t xml:space="preserve">System w zakresie wykrywania i </w:t>
      </w:r>
      <w:r w:rsidR="00A3279C">
        <w:t>tłumienia ognia</w:t>
      </w:r>
      <w:r>
        <w:t xml:space="preserve"> musi spełniać wymagania </w:t>
      </w:r>
      <w:r w:rsidR="00A3279C">
        <w:t>zawarte</w:t>
      </w:r>
      <w:r w:rsidR="00512720">
        <w:t xml:space="preserve"> w R</w:t>
      </w:r>
      <w:r>
        <w:t xml:space="preserve">egulaminie </w:t>
      </w:r>
      <w:r w:rsidR="00512720">
        <w:t xml:space="preserve">107 </w:t>
      </w:r>
      <w:r>
        <w:t>EKG ONZ.</w:t>
      </w:r>
    </w:p>
    <w:p w14:paraId="74585776" w14:textId="77777777" w:rsidR="00512720" w:rsidRPr="00E36326" w:rsidRDefault="00512720" w:rsidP="004150BD">
      <w:pPr>
        <w:pStyle w:val="Lista2"/>
      </w:pPr>
      <w:r>
        <w:t>System automatycznego wykrywania i tłumienia ognia musi działać niezależnie od zewnętrznych źródeł zasilania.</w:t>
      </w:r>
    </w:p>
    <w:p w14:paraId="7C204845" w14:textId="77777777" w:rsidR="00BD27C1" w:rsidRPr="00E36326" w:rsidRDefault="00BD27C1" w:rsidP="004150BD">
      <w:pPr>
        <w:pStyle w:val="Lista2"/>
      </w:pPr>
      <w:r>
        <w:t>S</w:t>
      </w:r>
      <w:r w:rsidRPr="00E36326">
        <w:t>ystem musi być wyposażony w układ diagnozy przeznaczony dla kierowcy</w:t>
      </w:r>
      <w:r w:rsidR="00E60784">
        <w:t>. S</w:t>
      </w:r>
      <w:r w:rsidRPr="00E36326">
        <w:t>prawność lub niesprawność systemu musi być sygnalizowana na stanowisku kierowcy optycznie (lampka sygnalizacyjna lub ikona na wyświetlaczu), fakt wykrycia pożaru (</w:t>
      </w:r>
      <w:r w:rsidR="00E65D40">
        <w:t>lub</w:t>
      </w:r>
      <w:r w:rsidRPr="00E36326">
        <w:t xml:space="preserve"> uruchomienia systemu gaszenia) musi być sygnalizowany na stanowisku kierowcy opty</w:t>
      </w:r>
      <w:r w:rsidR="00F17238">
        <w:t xml:space="preserve">cznie (lampka sygnalizacyjna) i </w:t>
      </w:r>
      <w:r w:rsidRPr="00E36326">
        <w:t>dźwiękiem (sygnał alarmowy)</w:t>
      </w:r>
      <w:r>
        <w:t>.</w:t>
      </w:r>
    </w:p>
    <w:p w14:paraId="7D816963" w14:textId="77777777" w:rsidR="00BD27C1" w:rsidRDefault="00BD27C1" w:rsidP="004150BD">
      <w:pPr>
        <w:pStyle w:val="Lista2"/>
      </w:pPr>
      <w:r>
        <w:t>O</w:t>
      </w:r>
      <w:r w:rsidRPr="00E36326">
        <w:t>bszar chroniony musi obejmować wszystkie miejsca, które z technicznego punktu widzenia mogą stanowić potencjalne zagrożenie powstani</w:t>
      </w:r>
      <w:r w:rsidR="00B66A3B">
        <w:t>a</w:t>
      </w:r>
      <w:r>
        <w:t xml:space="preserve"> pożaru.</w:t>
      </w:r>
    </w:p>
    <w:p w14:paraId="00A482ED" w14:textId="77777777" w:rsidR="00BD27C1" w:rsidRDefault="00BD27C1" w:rsidP="004150BD">
      <w:pPr>
        <w:pStyle w:val="Lista2"/>
      </w:pPr>
      <w:r w:rsidRPr="00E36326">
        <w:t xml:space="preserve">Zamawiający </w:t>
      </w:r>
      <w:r>
        <w:t>wymaga</w:t>
      </w:r>
      <w:r w:rsidRPr="00E36326">
        <w:t xml:space="preserve"> wykonanie linii detekcyjnej ja</w:t>
      </w:r>
      <w:r w:rsidR="00512720">
        <w:t>ko jednej pętli obejmującej</w:t>
      </w:r>
      <w:r w:rsidRPr="00E36326">
        <w:t xml:space="preserve"> obszar</w:t>
      </w:r>
      <w:r w:rsidR="00512720">
        <w:t>y</w:t>
      </w:r>
      <w:r w:rsidR="00D71EA0">
        <w:t xml:space="preserve"> chronion</w:t>
      </w:r>
      <w:r w:rsidR="00512720">
        <w:t>e</w:t>
      </w:r>
      <w:r w:rsidR="00D71EA0">
        <w:t>, bez rozgałęzień</w:t>
      </w:r>
      <w:r>
        <w:t>.</w:t>
      </w:r>
    </w:p>
    <w:p w14:paraId="423F6E80" w14:textId="77777777" w:rsidR="00AA7B87" w:rsidRPr="00E36326" w:rsidRDefault="00AA7B87" w:rsidP="004150BD">
      <w:pPr>
        <w:pStyle w:val="Lista2"/>
      </w:pPr>
      <w:r>
        <w:lastRenderedPageBreak/>
        <w:t>Linia detekcji – wykrywania pożaru nie może pełnić jednocześnie funkcji doprowadzania środka gaśniczego.</w:t>
      </w:r>
    </w:p>
    <w:p w14:paraId="167F0B61" w14:textId="77777777" w:rsidR="00BD27C1" w:rsidRDefault="00BD27C1" w:rsidP="004150BD">
      <w:pPr>
        <w:pStyle w:val="Lista2"/>
      </w:pPr>
      <w:r>
        <w:t>Z</w:t>
      </w:r>
      <w:r w:rsidRPr="00E36326">
        <w:t>astosowan</w:t>
      </w:r>
      <w:r>
        <w:t>y</w:t>
      </w:r>
      <w:r w:rsidRPr="00E36326">
        <w:t xml:space="preserve"> system wykrywania </w:t>
      </w:r>
      <w:r w:rsidR="00512720">
        <w:t>i tłumienia ognia</w:t>
      </w:r>
      <w:r w:rsidRPr="00E36326">
        <w:t xml:space="preserve"> mus</w:t>
      </w:r>
      <w:r>
        <w:t>i</w:t>
      </w:r>
      <w:r w:rsidRPr="00E36326">
        <w:t xml:space="preserve"> posiadać pełną gwarancję, obejmującą </w:t>
      </w:r>
      <w:r w:rsidR="00AA7B87">
        <w:t>w okresie 12 lat od momentu podpisania końcowego protokołu odbioru przedmiotu umowy</w:t>
      </w:r>
      <w:r w:rsidR="00AA7B87" w:rsidRPr="00E36326">
        <w:t xml:space="preserve"> </w:t>
      </w:r>
      <w:r w:rsidRPr="00E36326">
        <w:t>wykonywanie w ramach świadczeń gwarancyjnych wszystkich czynności obsługowych i nap</w:t>
      </w:r>
      <w:r>
        <w:t>rawczych (wraz z materiałami)</w:t>
      </w:r>
      <w:r w:rsidR="000940A3">
        <w:t xml:space="preserve"> na koszt gwaranta</w:t>
      </w:r>
      <w:r>
        <w:t>.</w:t>
      </w:r>
    </w:p>
    <w:p w14:paraId="75727B0F" w14:textId="07643B41" w:rsidR="007977AE" w:rsidRDefault="007977AE" w:rsidP="007977AE">
      <w:pPr>
        <w:pStyle w:val="Lista2"/>
      </w:pPr>
      <w:r w:rsidRPr="007977AE">
        <w:t>Autobus może spełniać wymagania przepisów homologacji pojazdów w zakresie wytrzymałości konstrukcji nośnej dużych pojazdów pasażerskich Regulamin nr 66 EKG ONZ.</w:t>
      </w:r>
    </w:p>
    <w:p w14:paraId="22E4563E" w14:textId="77777777" w:rsidR="00BD27C1" w:rsidRDefault="00BD27C1" w:rsidP="00D070E8">
      <w:pPr>
        <w:pStyle w:val="Lista1"/>
      </w:pPr>
      <w:bookmarkStart w:id="45" w:name="_Toc535956921"/>
      <w:r>
        <w:t>Blokada uruchomienia autobusu przez osoby pod wpływem alkoholu.</w:t>
      </w:r>
      <w:bookmarkEnd w:id="45"/>
    </w:p>
    <w:p w14:paraId="2CCD3F5F" w14:textId="5D6FF971" w:rsidR="00BD27C1" w:rsidRDefault="00BD27C1" w:rsidP="004150BD">
      <w:pPr>
        <w:pStyle w:val="Lista2"/>
      </w:pPr>
      <w:r>
        <w:t>A</w:t>
      </w:r>
      <w:r w:rsidRPr="002E11E0">
        <w:t>utobus musi być wyposażony w urządzenie alko-blokad</w:t>
      </w:r>
      <w:r>
        <w:t>ę</w:t>
      </w:r>
      <w:r w:rsidR="00E60784">
        <w:t xml:space="preserve"> posiadającą homologację</w:t>
      </w:r>
      <w:r w:rsidR="007B5D0A">
        <w:t xml:space="preserve"> i spełniającą normę </w:t>
      </w:r>
      <w:r w:rsidR="00E65D40">
        <w:t>PN-EN 50436</w:t>
      </w:r>
      <w:r w:rsidR="0087398C">
        <w:t>-1</w:t>
      </w:r>
      <w:r w:rsidR="009059E3">
        <w:t xml:space="preserve"> </w:t>
      </w:r>
      <w:r w:rsidR="009059E3" w:rsidRPr="009059E3">
        <w:rPr>
          <w:szCs w:val="22"/>
        </w:rPr>
        <w:t>lub równoważne</w:t>
      </w:r>
      <w:r>
        <w:t>.</w:t>
      </w:r>
    </w:p>
    <w:p w14:paraId="5904F7DA" w14:textId="77777777" w:rsidR="000940A3" w:rsidRDefault="000940A3" w:rsidP="00330B01">
      <w:pPr>
        <w:pStyle w:val="Lista2"/>
        <w:numPr>
          <w:ilvl w:val="2"/>
          <w:numId w:val="38"/>
        </w:numPr>
        <w:tabs>
          <w:tab w:val="left" w:pos="1134"/>
        </w:tabs>
        <w:ind w:left="709"/>
      </w:pPr>
      <w:r>
        <w:t>u</w:t>
      </w:r>
      <w:r w:rsidRPr="002E11E0">
        <w:t>niem</w:t>
      </w:r>
      <w:r>
        <w:t>ożliwiające uruchomienie autobusu</w:t>
      </w:r>
      <w:r w:rsidRPr="002E11E0">
        <w:t xml:space="preserve"> przez osoby pod wpływem alkoholu</w:t>
      </w:r>
      <w:r>
        <w:t>;</w:t>
      </w:r>
    </w:p>
    <w:p w14:paraId="2EA545F4" w14:textId="77777777" w:rsidR="000940A3" w:rsidRDefault="000940A3" w:rsidP="00330B01">
      <w:pPr>
        <w:pStyle w:val="Lista2"/>
        <w:numPr>
          <w:ilvl w:val="2"/>
          <w:numId w:val="38"/>
        </w:numPr>
        <w:tabs>
          <w:tab w:val="left" w:pos="1134"/>
        </w:tabs>
        <w:ind w:left="709"/>
      </w:pPr>
      <w:r>
        <w:t>p</w:t>
      </w:r>
      <w:r w:rsidRPr="002E11E0">
        <w:t>osiadające analizator wydechu i immobiliser</w:t>
      </w:r>
      <w:r>
        <w:t>;</w:t>
      </w:r>
    </w:p>
    <w:p w14:paraId="157980BA" w14:textId="77777777" w:rsidR="000940A3" w:rsidRDefault="000940A3" w:rsidP="00330B01">
      <w:pPr>
        <w:pStyle w:val="Lista2"/>
        <w:numPr>
          <w:ilvl w:val="2"/>
          <w:numId w:val="38"/>
        </w:numPr>
        <w:tabs>
          <w:tab w:val="left" w:pos="1134"/>
        </w:tabs>
        <w:ind w:left="709"/>
      </w:pPr>
      <w:r>
        <w:t>p</w:t>
      </w:r>
      <w:r w:rsidRPr="002E11E0">
        <w:t>osiadające możliwość dostosowania wybranych parametrów (np. czas na uruchomienie i czas ponownego uruchomienia bez konieczności wykonywania testu) do wymagań Zamawiającego</w:t>
      </w:r>
      <w:r>
        <w:t>;</w:t>
      </w:r>
    </w:p>
    <w:p w14:paraId="714C264D" w14:textId="77777777" w:rsidR="00BD27C1" w:rsidRDefault="000940A3" w:rsidP="00330B01">
      <w:pPr>
        <w:pStyle w:val="Lista2"/>
        <w:numPr>
          <w:ilvl w:val="2"/>
          <w:numId w:val="38"/>
        </w:numPr>
        <w:tabs>
          <w:tab w:val="left" w:pos="1134"/>
        </w:tabs>
        <w:ind w:left="709"/>
      </w:pPr>
      <w:r>
        <w:t>p</w:t>
      </w:r>
      <w:r w:rsidRPr="002E11E0">
        <w:t>osiadające możliwość czasowej dezaktywacji (np. przy wykonywaniu czynności serwi</w:t>
      </w:r>
      <w:r>
        <w:t>sowych) za pomocą kodu serwisowego lub oddzielnej</w:t>
      </w:r>
      <w:r w:rsidRPr="002E11E0">
        <w:t xml:space="preserve"> stacyjki</w:t>
      </w:r>
      <w:r w:rsidR="00330B01">
        <w:t xml:space="preserve"> </w:t>
      </w:r>
      <w:r w:rsidR="00E65D40">
        <w:t xml:space="preserve">z kluczem patentowym </w:t>
      </w:r>
      <w:r w:rsidR="00330B01">
        <w:t>umieszczonej w</w:t>
      </w:r>
      <w:r>
        <w:t xml:space="preserve"> urządzeniu.</w:t>
      </w:r>
    </w:p>
    <w:p w14:paraId="116643CC" w14:textId="77777777" w:rsidR="000940A3" w:rsidRDefault="00330B01" w:rsidP="00330B01">
      <w:pPr>
        <w:pStyle w:val="Lista2"/>
        <w:numPr>
          <w:ilvl w:val="2"/>
          <w:numId w:val="38"/>
        </w:numPr>
        <w:tabs>
          <w:tab w:val="left" w:pos="1134"/>
        </w:tabs>
        <w:ind w:left="709"/>
      </w:pPr>
      <w:r>
        <w:t>z</w:t>
      </w:r>
      <w:r w:rsidR="000940A3" w:rsidRPr="00E36326">
        <w:t>astosowan</w:t>
      </w:r>
      <w:r>
        <w:t>e</w:t>
      </w:r>
      <w:r w:rsidR="000940A3" w:rsidRPr="00E36326">
        <w:t xml:space="preserve"> </w:t>
      </w:r>
      <w:r>
        <w:t>urządzenie</w:t>
      </w:r>
      <w:r w:rsidR="000940A3" w:rsidRPr="00E36326">
        <w:t xml:space="preserve"> mus</w:t>
      </w:r>
      <w:r w:rsidR="000940A3">
        <w:t>i</w:t>
      </w:r>
      <w:r w:rsidR="000940A3" w:rsidRPr="00E36326">
        <w:t xml:space="preserve"> posiadać pełną gwarancję, obejmującą wykonywanie </w:t>
      </w:r>
      <w:r w:rsidR="00E65D40">
        <w:t>w okresie 10 lat od momentu podpisania końcowego protokołu odbioru przedmiotu umowy</w:t>
      </w:r>
      <w:r w:rsidR="00E65D40" w:rsidRPr="00E36326">
        <w:t xml:space="preserve"> </w:t>
      </w:r>
      <w:r w:rsidR="000940A3" w:rsidRPr="00E36326">
        <w:t>w ramach świadczeń gwarancyjnych wszystkich czynności obsługowych i nap</w:t>
      </w:r>
      <w:r w:rsidR="000940A3">
        <w:t>rawczych (wraz z materiałami) na koszt gwaranta</w:t>
      </w:r>
      <w:r>
        <w:t>.</w:t>
      </w:r>
    </w:p>
    <w:p w14:paraId="1B43AB46" w14:textId="77777777" w:rsidR="00E65D40" w:rsidRDefault="000552BF" w:rsidP="00330B01">
      <w:pPr>
        <w:pStyle w:val="Lista2"/>
        <w:numPr>
          <w:ilvl w:val="2"/>
          <w:numId w:val="38"/>
        </w:numPr>
        <w:tabs>
          <w:tab w:val="left" w:pos="1134"/>
        </w:tabs>
        <w:ind w:left="709"/>
      </w:pPr>
      <w:r>
        <w:t>d</w:t>
      </w:r>
      <w:r w:rsidR="00E65D40">
        <w:t xml:space="preserve">o każdego urządzenia Wykonawca dostarczy zapas </w:t>
      </w:r>
      <w:r w:rsidR="00A26091">
        <w:t>minimum</w:t>
      </w:r>
      <w:r w:rsidR="00E65D40">
        <w:t xml:space="preserve"> 2000 szt. ustników.</w:t>
      </w:r>
    </w:p>
    <w:p w14:paraId="0E0E5ED2" w14:textId="77777777" w:rsidR="000552BF" w:rsidRDefault="000552BF" w:rsidP="000552BF">
      <w:pPr>
        <w:pStyle w:val="Lista1"/>
      </w:pPr>
      <w:r>
        <w:t>Autobus musi być wyposażony w de</w:t>
      </w:r>
      <w:r w:rsidR="00E34ACF">
        <w:t>fibrylator półautomatyczny charakteryzują</w:t>
      </w:r>
      <w:r>
        <w:t>cy się:</w:t>
      </w:r>
    </w:p>
    <w:p w14:paraId="58584F37" w14:textId="77777777" w:rsidR="009D2205" w:rsidRDefault="009D2205" w:rsidP="000552BF">
      <w:pPr>
        <w:pStyle w:val="Lista2"/>
      </w:pPr>
      <w:r>
        <w:t>musi posiadać lekką i zwartą konstrukcję</w:t>
      </w:r>
      <w:r w:rsidR="00FF098E">
        <w:t xml:space="preserve"> z wyświetlaczem/ekranem wskazującym gotowość urządzenia</w:t>
      </w:r>
      <w:r>
        <w:t>;</w:t>
      </w:r>
    </w:p>
    <w:p w14:paraId="4EE3E245" w14:textId="77777777" w:rsidR="0005109A" w:rsidRDefault="0005109A" w:rsidP="000552BF">
      <w:pPr>
        <w:pStyle w:val="Lista2"/>
      </w:pPr>
      <w:r>
        <w:t>prostotą przeprowadzania resuscytacji krążeniowo – oddechowej (RKO);</w:t>
      </w:r>
    </w:p>
    <w:p w14:paraId="176C637C" w14:textId="77777777" w:rsidR="00BB12DA" w:rsidRDefault="0005109A" w:rsidP="00BB12DA">
      <w:pPr>
        <w:pStyle w:val="Lista2"/>
      </w:pPr>
      <w:r>
        <w:t xml:space="preserve">musi posiadać </w:t>
      </w:r>
      <w:r w:rsidR="00BB12DA">
        <w:t xml:space="preserve">metronom oraz </w:t>
      </w:r>
      <w:r>
        <w:t>graficzne i dźwiękowe (z cyfrową jakością dźwięku) wskazówki prowadzące ratownika pr</w:t>
      </w:r>
      <w:r w:rsidR="0022356F">
        <w:t>zez cały proces akcji RKO</w:t>
      </w:r>
      <w:r>
        <w:t>;</w:t>
      </w:r>
    </w:p>
    <w:p w14:paraId="34314D89" w14:textId="77777777" w:rsidR="00310095" w:rsidRDefault="00310095" w:rsidP="00BB12DA">
      <w:pPr>
        <w:pStyle w:val="Lista2"/>
      </w:pPr>
      <w:r>
        <w:t>wskazówki - komunikaty dźwiękowe tylko w języku polskim;</w:t>
      </w:r>
    </w:p>
    <w:p w14:paraId="6278512A" w14:textId="77777777" w:rsidR="009D2205" w:rsidRDefault="009D2205" w:rsidP="00BB12DA">
      <w:pPr>
        <w:pStyle w:val="Lista2"/>
      </w:pPr>
      <w:r>
        <w:t>dobrze widoczne i słyszalne wskaźniki obrazujące stan gotowości systemu do pracy (urządzenia, elektrod i baterii);</w:t>
      </w:r>
    </w:p>
    <w:p w14:paraId="3CCEB4A4" w14:textId="77777777" w:rsidR="0005109A" w:rsidRDefault="00BB12DA" w:rsidP="000552BF">
      <w:pPr>
        <w:pStyle w:val="Lista2"/>
      </w:pPr>
      <w:r>
        <w:t>elektrody odpowiednie dla pacjentów dorosłych i dzieci odklejane bezpośrednio od podstawy pozwalające na ich natychmiastowe użycie;</w:t>
      </w:r>
    </w:p>
    <w:p w14:paraId="60F4BF22" w14:textId="77777777" w:rsidR="00BB12DA" w:rsidRDefault="00BB12DA" w:rsidP="000552BF">
      <w:pPr>
        <w:pStyle w:val="Lista2"/>
      </w:pPr>
      <w:r>
        <w:t>zmiana charakteru pracy defibrylatora z „dorosły” na „dziecko” musi być możliwa po przełączeniu jednego przełącznika;</w:t>
      </w:r>
    </w:p>
    <w:p w14:paraId="2855671A" w14:textId="77777777" w:rsidR="00BB12DA" w:rsidRDefault="00BB12DA" w:rsidP="000552BF">
      <w:pPr>
        <w:pStyle w:val="Lista2"/>
      </w:pPr>
      <w:r>
        <w:t>urządzenie musi posiadać analizę EKG pacjenta z wykrywaniem i określaniem momentu wykonania defibrylacji;</w:t>
      </w:r>
    </w:p>
    <w:p w14:paraId="6F610B90" w14:textId="77777777" w:rsidR="009D2205" w:rsidRDefault="009D2205" w:rsidP="000552BF">
      <w:pPr>
        <w:pStyle w:val="Lista2"/>
      </w:pPr>
      <w:r>
        <w:t>musi posiadać automatyczne dostosowanie poziomu głośności dźwięków poleceń głosowych do tła dźwiękowego otoczenia;</w:t>
      </w:r>
    </w:p>
    <w:p w14:paraId="79057936" w14:textId="77777777" w:rsidR="009D2205" w:rsidRDefault="009D2205" w:rsidP="000552BF">
      <w:pPr>
        <w:pStyle w:val="Lista2"/>
      </w:pPr>
      <w:r>
        <w:t xml:space="preserve">musi gromadzić pomiary EKG </w:t>
      </w:r>
      <w:r w:rsidR="0022356F">
        <w:t xml:space="preserve">z minimum dwóch ostatnich zdarzeń </w:t>
      </w:r>
      <w:r>
        <w:t>oraz umożliwiać ich przesłanie po podłączeniu do komputera PC za pomocą złącza USB;</w:t>
      </w:r>
    </w:p>
    <w:p w14:paraId="62080E04" w14:textId="77777777" w:rsidR="009D2205" w:rsidRDefault="00FF098E" w:rsidP="000552BF">
      <w:pPr>
        <w:pStyle w:val="Lista2"/>
      </w:pPr>
      <w:r>
        <w:t>dwufazowa fala defibrylacji o energii wstrząsu od 150 do 360 J z automatycznym zwiększaniem poziomu aż</w:t>
      </w:r>
      <w:r w:rsidR="0022356F">
        <w:t xml:space="preserve"> do maksymalnej bezpiecznej;</w:t>
      </w:r>
    </w:p>
    <w:p w14:paraId="6A0EA3F7" w14:textId="77777777" w:rsidR="00FF098E" w:rsidRDefault="00FF098E" w:rsidP="000552BF">
      <w:pPr>
        <w:pStyle w:val="Lista2"/>
      </w:pPr>
      <w:r>
        <w:lastRenderedPageBreak/>
        <w:t>czas ładowania do wstrząsu dla pierwszego wstrząsu o energii minimalnej 150J 0 sekund (urządzenie musi być wstępnie naładowane);</w:t>
      </w:r>
    </w:p>
    <w:p w14:paraId="4EB525E1" w14:textId="77777777" w:rsidR="00FF098E" w:rsidRDefault="00310095" w:rsidP="000552BF">
      <w:pPr>
        <w:pStyle w:val="Lista2"/>
      </w:pPr>
      <w:r>
        <w:t>zasilany z baterii o pojemności minimum 166 wstrząsów o energii 200J;</w:t>
      </w:r>
    </w:p>
    <w:p w14:paraId="167AF8D7" w14:textId="77777777" w:rsidR="00310095" w:rsidRDefault="00310095" w:rsidP="000552BF">
      <w:pPr>
        <w:pStyle w:val="Lista2"/>
      </w:pPr>
      <w:r>
        <w:t>okres trwałości baterii i elektrod minimum 4 lata;</w:t>
      </w:r>
    </w:p>
    <w:p w14:paraId="06A90A41" w14:textId="77777777" w:rsidR="00310095" w:rsidRDefault="00310095" w:rsidP="000552BF">
      <w:pPr>
        <w:pStyle w:val="Lista2"/>
      </w:pPr>
      <w:r>
        <w:t>stopień ochrony minimum IP55;</w:t>
      </w:r>
    </w:p>
    <w:p w14:paraId="1DFB114B" w14:textId="77777777" w:rsidR="00310095" w:rsidRDefault="0022356F" w:rsidP="000552BF">
      <w:pPr>
        <w:pStyle w:val="Lista2"/>
      </w:pPr>
      <w:r>
        <w:t>z</w:t>
      </w:r>
      <w:r w:rsidR="00310095">
        <w:t>akres temperatury pracy od 0</w:t>
      </w:r>
      <w:r w:rsidR="00310095">
        <w:rPr>
          <w:vertAlign w:val="superscript"/>
        </w:rPr>
        <w:t>o</w:t>
      </w:r>
      <w:r w:rsidR="00310095">
        <w:t>C do +50</w:t>
      </w:r>
      <w:r w:rsidR="00310095">
        <w:rPr>
          <w:vertAlign w:val="superscript"/>
        </w:rPr>
        <w:t>o</w:t>
      </w:r>
      <w:r w:rsidR="00310095">
        <w:t>C;</w:t>
      </w:r>
    </w:p>
    <w:p w14:paraId="43D32E22" w14:textId="77777777" w:rsidR="00310095" w:rsidRDefault="00310095" w:rsidP="000552BF">
      <w:pPr>
        <w:pStyle w:val="Lista2"/>
      </w:pPr>
      <w:r>
        <w:t xml:space="preserve">wymagany okres gwarancji producenta urządzenia minimum 8 lat, w przypadku awarii urządzenia w okresie gwarancji Wykonawca dostarczy nowe </w:t>
      </w:r>
      <w:r w:rsidR="0022356F">
        <w:t>urządzenie</w:t>
      </w:r>
      <w:r>
        <w:t>;</w:t>
      </w:r>
    </w:p>
    <w:p w14:paraId="179D978F" w14:textId="77777777" w:rsidR="0022356F" w:rsidRDefault="0022356F" w:rsidP="000552BF">
      <w:pPr>
        <w:pStyle w:val="Lista2"/>
      </w:pPr>
      <w:r>
        <w:t>lokalizacja serwisu autoryzowanego na terenie Polski;</w:t>
      </w:r>
    </w:p>
    <w:p w14:paraId="13CC0E30" w14:textId="02E3A2AC" w:rsidR="000552BF" w:rsidRDefault="00BB12DA" w:rsidP="000552BF">
      <w:pPr>
        <w:pStyle w:val="Lista2"/>
      </w:pPr>
      <w:r>
        <w:t>u</w:t>
      </w:r>
      <w:r w:rsidR="0005109A">
        <w:t xml:space="preserve">mieszczony w kabinie kierowcy </w:t>
      </w:r>
      <w:r w:rsidR="001B3A92">
        <w:t xml:space="preserve">lub w jej pobliżu </w:t>
      </w:r>
      <w:r w:rsidR="0005109A">
        <w:t xml:space="preserve">w miejscu </w:t>
      </w:r>
      <w:r>
        <w:t>łatwodostępnym;</w:t>
      </w:r>
    </w:p>
    <w:p w14:paraId="1648F49F" w14:textId="77777777" w:rsidR="0005109A" w:rsidRDefault="00BB12DA" w:rsidP="000552BF">
      <w:pPr>
        <w:pStyle w:val="Lista2"/>
      </w:pPr>
      <w:r>
        <w:t>w</w:t>
      </w:r>
      <w:r w:rsidR="0005109A">
        <w:t xml:space="preserve"> miejscu dobrze widocznym oraz możliwie blisko miejsca zlokalizowania defibrylatora musi być umieszczona naklejka lub tabliczka informująca o defibrylatorze.</w:t>
      </w:r>
    </w:p>
    <w:p w14:paraId="6D04F2A2" w14:textId="370BCD85" w:rsidR="00DF78BD" w:rsidRDefault="00DF78BD" w:rsidP="00DF78BD">
      <w:pPr>
        <w:pStyle w:val="Lista2"/>
      </w:pPr>
      <w:r>
        <w:t>Zamawiający dopuszcza zastosowanie jako rozwiązania równoważego defibrylatora posiadającego następujące cech:</w:t>
      </w:r>
    </w:p>
    <w:p w14:paraId="71DD1422" w14:textId="5AD8437A" w:rsidR="00DF78BD" w:rsidRDefault="00DF78BD" w:rsidP="00403501">
      <w:pPr>
        <w:pStyle w:val="Lista2"/>
        <w:numPr>
          <w:ilvl w:val="2"/>
          <w:numId w:val="59"/>
        </w:numPr>
        <w:ind w:left="851"/>
      </w:pPr>
      <w:r>
        <w:t>musi posiadać lekką i zwartą konstrukcję;</w:t>
      </w:r>
    </w:p>
    <w:p w14:paraId="495A40AE" w14:textId="35A18932" w:rsidR="00DF78BD" w:rsidRDefault="00DF78BD" w:rsidP="00403501">
      <w:pPr>
        <w:pStyle w:val="Lista2"/>
        <w:numPr>
          <w:ilvl w:val="2"/>
          <w:numId w:val="59"/>
        </w:numPr>
        <w:ind w:left="851"/>
      </w:pPr>
      <w:r>
        <w:t>charakteryzującego się prostą obsługą;</w:t>
      </w:r>
    </w:p>
    <w:p w14:paraId="26703572" w14:textId="11190FE5" w:rsidR="00DF78BD" w:rsidRDefault="00DF78BD" w:rsidP="00403501">
      <w:pPr>
        <w:pStyle w:val="Lista2"/>
        <w:numPr>
          <w:ilvl w:val="2"/>
          <w:numId w:val="59"/>
        </w:numPr>
        <w:ind w:left="851"/>
      </w:pPr>
      <w:r>
        <w:t>musi posiadać wskazówki (instrukcje) lub komunikaty prowadzące ratownika przez cały proces akcji resuscytacyjnej;</w:t>
      </w:r>
    </w:p>
    <w:p w14:paraId="39BF0EE9" w14:textId="098377AC" w:rsidR="00DF78BD" w:rsidRDefault="00DF78BD" w:rsidP="00403501">
      <w:pPr>
        <w:pStyle w:val="Lista2"/>
        <w:numPr>
          <w:ilvl w:val="2"/>
          <w:numId w:val="59"/>
        </w:numPr>
        <w:ind w:left="851"/>
      </w:pPr>
      <w:r>
        <w:t>instrukcje, wskazówki, lub komunikaty tylko w języku polskim;</w:t>
      </w:r>
    </w:p>
    <w:p w14:paraId="71ABD8D5" w14:textId="1392ACCC" w:rsidR="00DF78BD" w:rsidRDefault="00DF78BD" w:rsidP="00403501">
      <w:pPr>
        <w:pStyle w:val="Lista2"/>
        <w:numPr>
          <w:ilvl w:val="2"/>
          <w:numId w:val="59"/>
        </w:numPr>
        <w:ind w:left="851"/>
      </w:pPr>
      <w:r>
        <w:t>dobrze widoczne i słyszalne wskaźniki obrazujące stan gotowości systemu do pracy urządzenia;</w:t>
      </w:r>
    </w:p>
    <w:p w14:paraId="68AA5B90" w14:textId="7CFBC122" w:rsidR="00DF78BD" w:rsidRDefault="00DF78BD" w:rsidP="00403501">
      <w:pPr>
        <w:pStyle w:val="Lista2"/>
        <w:numPr>
          <w:ilvl w:val="2"/>
          <w:numId w:val="59"/>
        </w:numPr>
        <w:ind w:left="851"/>
      </w:pPr>
      <w:r>
        <w:t>elektrody odpowiednie dla pacjentów dorosłych i dzieci pozwalające na ich natychmiastowe użycie;</w:t>
      </w:r>
    </w:p>
    <w:p w14:paraId="6A878AA3" w14:textId="612D29F0" w:rsidR="00DF78BD" w:rsidRDefault="00DF78BD" w:rsidP="00403501">
      <w:pPr>
        <w:pStyle w:val="Lista2"/>
        <w:numPr>
          <w:ilvl w:val="2"/>
          <w:numId w:val="59"/>
        </w:numPr>
        <w:ind w:left="851"/>
      </w:pPr>
      <w:r>
        <w:t>zmiana charakteru pracy defibrylatora z „dorosły” na „dziecko” musi być możliwa w prosty sposób;</w:t>
      </w:r>
    </w:p>
    <w:p w14:paraId="6CDE7B8F" w14:textId="1CAECE4E" w:rsidR="00DF78BD" w:rsidRDefault="00DF78BD" w:rsidP="00403501">
      <w:pPr>
        <w:pStyle w:val="Lista2"/>
        <w:numPr>
          <w:ilvl w:val="2"/>
          <w:numId w:val="59"/>
        </w:numPr>
        <w:ind w:left="851"/>
      </w:pPr>
      <w:r>
        <w:t>urządzenie musi posiadać analizę EKG pacjenta z wykrywaniem i określaniem momentu wykonania defibrylacji;</w:t>
      </w:r>
    </w:p>
    <w:p w14:paraId="2E370FD1" w14:textId="792D524F" w:rsidR="00DF78BD" w:rsidRDefault="00DF78BD" w:rsidP="00403501">
      <w:pPr>
        <w:pStyle w:val="Lista2"/>
        <w:numPr>
          <w:ilvl w:val="2"/>
          <w:numId w:val="59"/>
        </w:numPr>
        <w:ind w:left="851"/>
      </w:pPr>
      <w:r>
        <w:t xml:space="preserve">musi gromadzić pomiary EKG </w:t>
      </w:r>
    </w:p>
    <w:p w14:paraId="116689F0" w14:textId="5ABBA7F2" w:rsidR="00DF78BD" w:rsidRDefault="00DF78BD" w:rsidP="00403501">
      <w:pPr>
        <w:pStyle w:val="Lista2"/>
        <w:numPr>
          <w:ilvl w:val="2"/>
          <w:numId w:val="59"/>
        </w:numPr>
        <w:ind w:left="851"/>
      </w:pPr>
      <w:r>
        <w:t>musi umożliwiać przesłanie danych po podłączeniu do komputera;</w:t>
      </w:r>
    </w:p>
    <w:p w14:paraId="61A7888C" w14:textId="4BB98F19" w:rsidR="00DF78BD" w:rsidRDefault="00DF78BD" w:rsidP="00403501">
      <w:pPr>
        <w:pStyle w:val="Lista2"/>
        <w:numPr>
          <w:ilvl w:val="2"/>
          <w:numId w:val="59"/>
        </w:numPr>
        <w:ind w:left="851"/>
      </w:pPr>
      <w:r>
        <w:t>musi posiadać dwufazową falę defibrylacji o zróżnicowanej energii wstrząsu z automatycznym zwiększaniem poziomu aż do maksymalnego bezpiecznego.</w:t>
      </w:r>
    </w:p>
    <w:p w14:paraId="07DD3F8C" w14:textId="74E81761" w:rsidR="009226C7" w:rsidRDefault="00792B83" w:rsidP="00D070E8">
      <w:pPr>
        <w:pStyle w:val="Lista1"/>
      </w:pPr>
      <w:bookmarkStart w:id="46" w:name="_Toc535956922"/>
      <w:r>
        <w:t xml:space="preserve">Bezpieczeństwo2 - </w:t>
      </w:r>
      <w:r w:rsidR="009226C7">
        <w:t>Autobus może być wyposażony w systemy poprawiające bezpieczeństwo jazdy:</w:t>
      </w:r>
    </w:p>
    <w:p w14:paraId="4DDB91C9" w14:textId="77777777" w:rsidR="009226C7" w:rsidRDefault="009226C7" w:rsidP="009226C7"/>
    <w:p w14:paraId="7B74A123" w14:textId="77777777" w:rsidR="00BF3B5B" w:rsidRDefault="00BF3B5B" w:rsidP="00BF3B5B">
      <w:pPr>
        <w:pStyle w:val="Lista2"/>
        <w:numPr>
          <w:ilvl w:val="0"/>
          <w:numId w:val="0"/>
        </w:numPr>
        <w:ind w:left="135"/>
        <w:rPr>
          <w:rFonts w:ascii="Verdana" w:hAnsi="Verdana"/>
          <w:i/>
          <w:sz w:val="20"/>
          <w:szCs w:val="20"/>
          <w:u w:val="single"/>
        </w:rPr>
      </w:pPr>
      <w:r w:rsidRPr="005B33A0">
        <w:rPr>
          <w:rFonts w:ascii="Verdana" w:hAnsi="Verdana"/>
          <w:sz w:val="20"/>
          <w:szCs w:val="20"/>
        </w:rPr>
        <w:t>UWAGA</w:t>
      </w:r>
      <w:r w:rsidRPr="00FE3679">
        <w:rPr>
          <w:rFonts w:ascii="Verdana" w:hAnsi="Verdana"/>
          <w:sz w:val="20"/>
          <w:szCs w:val="20"/>
        </w:rPr>
        <w:t>:</w:t>
      </w:r>
      <w:r w:rsidRPr="00FE3679">
        <w:rPr>
          <w:rFonts w:ascii="Verdana" w:hAnsi="Verdana"/>
          <w:i/>
          <w:sz w:val="20"/>
          <w:szCs w:val="20"/>
        </w:rPr>
        <w:t xml:space="preserve"> </w:t>
      </w:r>
      <w:r>
        <w:rPr>
          <w:rFonts w:ascii="Verdana" w:hAnsi="Verdana"/>
          <w:i/>
          <w:sz w:val="20"/>
          <w:szCs w:val="20"/>
        </w:rPr>
        <w:t>Z</w:t>
      </w:r>
      <w:r>
        <w:rPr>
          <w:rFonts w:ascii="Verdana" w:hAnsi="Verdana"/>
          <w:i/>
          <w:sz w:val="20"/>
          <w:szCs w:val="20"/>
          <w:u w:val="single"/>
        </w:rPr>
        <w:t>astosowanie poniżej opisanych rozwiązań</w:t>
      </w:r>
      <w:r w:rsidRPr="0086756C">
        <w:rPr>
          <w:rFonts w:ascii="Verdana" w:hAnsi="Verdana"/>
          <w:i/>
          <w:sz w:val="20"/>
          <w:szCs w:val="20"/>
          <w:u w:val="single"/>
        </w:rPr>
        <w:t xml:space="preserve"> </w:t>
      </w:r>
      <w:r>
        <w:rPr>
          <w:rFonts w:ascii="Verdana" w:hAnsi="Verdana"/>
          <w:i/>
          <w:sz w:val="20"/>
          <w:szCs w:val="20"/>
          <w:u w:val="single"/>
        </w:rPr>
        <w:t xml:space="preserve">będzie </w:t>
      </w:r>
      <w:r w:rsidRPr="00FE3679">
        <w:rPr>
          <w:rFonts w:ascii="Verdana" w:hAnsi="Verdana"/>
          <w:i/>
          <w:sz w:val="20"/>
          <w:szCs w:val="20"/>
          <w:u w:val="single"/>
        </w:rPr>
        <w:t>jednym z kryteriów oceny ofert.</w:t>
      </w:r>
    </w:p>
    <w:p w14:paraId="42CD3480" w14:textId="77777777" w:rsidR="004F66C9" w:rsidRDefault="004F66C9" w:rsidP="00BF3B5B">
      <w:pPr>
        <w:pStyle w:val="Lista2"/>
        <w:numPr>
          <w:ilvl w:val="0"/>
          <w:numId w:val="0"/>
        </w:numPr>
        <w:ind w:left="135"/>
        <w:rPr>
          <w:rFonts w:ascii="Verdana" w:hAnsi="Verdana"/>
          <w:i/>
          <w:sz w:val="20"/>
          <w:szCs w:val="20"/>
          <w:u w:val="single"/>
        </w:rPr>
      </w:pPr>
    </w:p>
    <w:p w14:paraId="4456A2BE" w14:textId="1C25D00C" w:rsidR="009226C7" w:rsidRDefault="009226C7" w:rsidP="009226C7">
      <w:pPr>
        <w:pStyle w:val="Lista2"/>
      </w:pPr>
      <w:r>
        <w:t xml:space="preserve">Aktywny tempomat </w:t>
      </w:r>
      <w:r w:rsidR="00187E3A">
        <w:t xml:space="preserve">posiadający homologację </w:t>
      </w:r>
      <w:r>
        <w:t>zapobiegający najechaniu na obiekty ruchome i nieruchome przed pojazdem z funkcją ostrzegania akustycznego, optycznego. Poprzez zapobieganie najechaniu rozumie się wysyłanie sygnałów o przeszkodzie, a w przypadku braku reakcji, rozpoczęcie częściowego hamowania, a przy małych prędkościach zatrzymania autobusu przed przeszkodą.</w:t>
      </w:r>
    </w:p>
    <w:p w14:paraId="4AAE2392" w14:textId="55227AB8" w:rsidR="009226C7" w:rsidRDefault="009226C7" w:rsidP="009226C7">
      <w:pPr>
        <w:pStyle w:val="Lista2"/>
      </w:pPr>
      <w:r>
        <w:t>Asystenta kontroli prawej strony sygnalizującego optycznie</w:t>
      </w:r>
      <w:r w:rsidR="00B26482">
        <w:t xml:space="preserve"> lub/i akustycznie</w:t>
      </w:r>
      <w:r>
        <w:t xml:space="preserve"> możliwość kolizji z obiektami ruchomymi i</w:t>
      </w:r>
      <w:r w:rsidR="00B26482">
        <w:t>/lub</w:t>
      </w:r>
      <w:r>
        <w:t xml:space="preserve"> nieruchomymi znajdującymi się w polu skrętu pojazdu (w strefie ryzyka kolizji) oraz przy zmianie pasa ruchu.</w:t>
      </w:r>
    </w:p>
    <w:p w14:paraId="15977BFF" w14:textId="77777777" w:rsidR="00BD27C1" w:rsidRPr="0006608C" w:rsidRDefault="00BD27C1" w:rsidP="00D070E8">
      <w:pPr>
        <w:pStyle w:val="Lista1"/>
      </w:pPr>
      <w:r w:rsidRPr="0006608C">
        <w:t>Wyposażenie dodatkowe każdego autobusu:</w:t>
      </w:r>
      <w:bookmarkEnd w:id="46"/>
    </w:p>
    <w:p w14:paraId="6F7CA4F3" w14:textId="77777777" w:rsidR="00330B01" w:rsidRDefault="00330B01" w:rsidP="00330B01">
      <w:pPr>
        <w:pStyle w:val="Lista2"/>
      </w:pPr>
      <w:r>
        <w:lastRenderedPageBreak/>
        <w:t>Autobus</w:t>
      </w:r>
      <w:r w:rsidRPr="00A80CAE">
        <w:t xml:space="preserve"> powin</w:t>
      </w:r>
      <w:r>
        <w:t>ien być wyposażony</w:t>
      </w:r>
      <w:r w:rsidRPr="00A80CAE">
        <w:t xml:space="preserve"> w narzędzie do otwarcia ręcznie rozkładanej </w:t>
      </w:r>
      <w:r>
        <w:t xml:space="preserve">platformy (rampy) dla wózków inwalidzkich – </w:t>
      </w:r>
      <w:r w:rsidRPr="00A80CAE">
        <w:t>przedłuż</w:t>
      </w:r>
      <w:r>
        <w:t>ony hak z solidną rękojeścią.</w:t>
      </w:r>
    </w:p>
    <w:p w14:paraId="1BD0EAC7" w14:textId="77777777" w:rsidR="00330B01" w:rsidRDefault="00330B01" w:rsidP="00330B01">
      <w:pPr>
        <w:pStyle w:val="Lista2"/>
      </w:pPr>
      <w:r>
        <w:t>Autobus</w:t>
      </w:r>
      <w:r w:rsidRPr="00A80CAE">
        <w:t xml:space="preserve"> powin</w:t>
      </w:r>
      <w:r>
        <w:t>ien być wyposażony</w:t>
      </w:r>
      <w:r w:rsidRPr="00A80CAE">
        <w:t xml:space="preserve"> w piktogramy, naklejone na każdym nadkolu, z lewej i prawej strony pojazdu, wskazujące wymagane ciśnienie w ogumieniu</w:t>
      </w:r>
      <w:r>
        <w:t>.</w:t>
      </w:r>
    </w:p>
    <w:p w14:paraId="38CB885E" w14:textId="77777777" w:rsidR="00330B01" w:rsidRDefault="00330B01" w:rsidP="00330B01">
      <w:pPr>
        <w:pStyle w:val="Lista2"/>
      </w:pPr>
      <w:r>
        <w:t>Z</w:t>
      </w:r>
      <w:r w:rsidRPr="0006608C">
        <w:t>aczepy holo</w:t>
      </w:r>
      <w:r>
        <w:t>wnicze z przodu i tyłu autobusu.</w:t>
      </w:r>
    </w:p>
    <w:p w14:paraId="59E29E72" w14:textId="245913AC" w:rsidR="00DB516F" w:rsidRDefault="00B804A3" w:rsidP="00330B01">
      <w:pPr>
        <w:pStyle w:val="Lista2"/>
      </w:pPr>
      <w:r w:rsidRPr="00B804A3">
        <w:t>Czujniki cofania ostrzegające kierowcę przed najechaniem na przeszkodę znajdującą się za autobusem podczas jazdy do tyłu:</w:t>
      </w:r>
    </w:p>
    <w:p w14:paraId="6241D884" w14:textId="1C4DAFD0" w:rsidR="00B804A3" w:rsidRDefault="00B804A3" w:rsidP="00DF2C07">
      <w:pPr>
        <w:pStyle w:val="Lista2"/>
        <w:numPr>
          <w:ilvl w:val="2"/>
          <w:numId w:val="59"/>
        </w:numPr>
        <w:tabs>
          <w:tab w:val="left" w:pos="1276"/>
        </w:tabs>
        <w:ind w:left="993"/>
      </w:pPr>
      <w:r w:rsidRPr="00B804A3">
        <w:t>uruchamiane po włączeniu biegu wstecznego;</w:t>
      </w:r>
    </w:p>
    <w:p w14:paraId="0BF47B4B" w14:textId="127DDB99" w:rsidR="00B804A3" w:rsidRDefault="00B804A3" w:rsidP="00DF2C07">
      <w:pPr>
        <w:pStyle w:val="Lista2"/>
        <w:numPr>
          <w:ilvl w:val="2"/>
          <w:numId w:val="59"/>
        </w:numPr>
        <w:tabs>
          <w:tab w:val="left" w:pos="1276"/>
        </w:tabs>
        <w:ind w:left="993"/>
      </w:pPr>
      <w:r w:rsidRPr="00B804A3">
        <w:t>obejmujące swym zasięgiem obszar za autobusem;</w:t>
      </w:r>
    </w:p>
    <w:p w14:paraId="169A1349" w14:textId="03349CDB" w:rsidR="00B804A3" w:rsidRDefault="00B804A3" w:rsidP="00DF2C07">
      <w:pPr>
        <w:pStyle w:val="Lista2"/>
        <w:numPr>
          <w:ilvl w:val="2"/>
          <w:numId w:val="59"/>
        </w:numPr>
        <w:tabs>
          <w:tab w:val="left" w:pos="1276"/>
        </w:tabs>
        <w:ind w:left="993"/>
      </w:pPr>
      <w:r w:rsidRPr="00B804A3">
        <w:t xml:space="preserve">ostrzegające kierowcę </w:t>
      </w:r>
      <w:r w:rsidR="007D0434">
        <w:t>w sposób wizualny lub/i akustyczny</w:t>
      </w:r>
      <w:r>
        <w:t>.</w:t>
      </w:r>
    </w:p>
    <w:p w14:paraId="16F15C6C" w14:textId="41A2B6D5" w:rsidR="00F74F59" w:rsidRDefault="00F74F59" w:rsidP="00DF2C07">
      <w:pPr>
        <w:pStyle w:val="Lista2"/>
        <w:numPr>
          <w:ilvl w:val="2"/>
          <w:numId w:val="59"/>
        </w:numPr>
        <w:tabs>
          <w:tab w:val="left" w:pos="1276"/>
        </w:tabs>
        <w:ind w:left="993"/>
      </w:pPr>
      <w:r w:rsidRPr="00F74F59">
        <w:t>posiadające możliwość wyłączenia;</w:t>
      </w:r>
    </w:p>
    <w:p w14:paraId="3F5AFB0D" w14:textId="7A60087F" w:rsidR="00F74F59" w:rsidRDefault="00F74F59" w:rsidP="00DF2C07">
      <w:pPr>
        <w:pStyle w:val="Lista2"/>
        <w:numPr>
          <w:ilvl w:val="2"/>
          <w:numId w:val="59"/>
        </w:numPr>
        <w:tabs>
          <w:tab w:val="left" w:pos="1276"/>
        </w:tabs>
        <w:ind w:left="993"/>
      </w:pPr>
      <w:r w:rsidRPr="00F74F59">
        <w:t>wyłączenie czujników cofania musi być sygnalizowan</w:t>
      </w:r>
      <w:r w:rsidR="007D0434">
        <w:t>e kierowcy</w:t>
      </w:r>
      <w:r w:rsidRPr="00F74F59">
        <w:t>.</w:t>
      </w:r>
    </w:p>
    <w:p w14:paraId="733B6133" w14:textId="398D8DBF" w:rsidR="00330B01" w:rsidRDefault="00330B01" w:rsidP="00330B01">
      <w:pPr>
        <w:pStyle w:val="Lista2"/>
      </w:pPr>
      <w:r>
        <w:t>A</w:t>
      </w:r>
      <w:r w:rsidRPr="0006608C">
        <w:t>kustyczny s</w:t>
      </w:r>
      <w:r>
        <w:t>ygnał ostrzegawczy przy cofaniu</w:t>
      </w:r>
      <w:r w:rsidR="00FD28BC" w:rsidRPr="00FD28BC">
        <w:rPr>
          <w:rFonts w:ascii="Times New Roman" w:eastAsia="Calibri" w:hAnsi="Times New Roman" w:cs="Times New Roman"/>
          <w:bCs w:val="0"/>
          <w:sz w:val="24"/>
          <w:szCs w:val="22"/>
          <w:lang w:eastAsia="en-US"/>
        </w:rPr>
        <w:t xml:space="preserve"> </w:t>
      </w:r>
      <w:r w:rsidR="00FD28BC" w:rsidRPr="00FD28BC">
        <w:t>słyszany na zewnątrz autobusu w części tylnej</w:t>
      </w:r>
      <w:r>
        <w:t>.</w:t>
      </w:r>
    </w:p>
    <w:p w14:paraId="480CE6AD" w14:textId="77777777" w:rsidR="00330B01" w:rsidRDefault="00330B01" w:rsidP="00330B01">
      <w:pPr>
        <w:pStyle w:val="Lista2"/>
      </w:pPr>
      <w:r>
        <w:t>D</w:t>
      </w:r>
      <w:r w:rsidRPr="00A80CAE">
        <w:t>wie gaśnice proszkowe o wadze 6 kg</w:t>
      </w:r>
      <w:r>
        <w:t xml:space="preserve"> każda.</w:t>
      </w:r>
    </w:p>
    <w:p w14:paraId="31FA4C25" w14:textId="77777777" w:rsidR="00330B01" w:rsidRDefault="00330B01" w:rsidP="00330B01">
      <w:pPr>
        <w:pStyle w:val="Lista2"/>
      </w:pPr>
      <w:r>
        <w:t>Odblaskowy trójkąt ostrzegawczy.</w:t>
      </w:r>
    </w:p>
    <w:p w14:paraId="6A48045A" w14:textId="77777777" w:rsidR="00330B01" w:rsidRDefault="00330B01" w:rsidP="00330B01">
      <w:pPr>
        <w:pStyle w:val="Lista2"/>
      </w:pPr>
      <w:r>
        <w:t>„S</w:t>
      </w:r>
      <w:r w:rsidRPr="00A80CAE">
        <w:t>zczotk</w:t>
      </w:r>
      <w:r>
        <w:t xml:space="preserve">i” </w:t>
      </w:r>
      <w:r w:rsidRPr="00A80CAE">
        <w:t>nad przednimi nadkola</w:t>
      </w:r>
      <w:r>
        <w:t>mi o długości co najmniej 8 cm.</w:t>
      </w:r>
    </w:p>
    <w:p w14:paraId="67DBD386" w14:textId="77777777" w:rsidR="00330B01" w:rsidRDefault="00330B01" w:rsidP="00C854DA">
      <w:pPr>
        <w:pStyle w:val="Lista2"/>
        <w:tabs>
          <w:tab w:val="clear" w:pos="851"/>
          <w:tab w:val="left" w:pos="993"/>
        </w:tabs>
      </w:pPr>
      <w:r w:rsidRPr="00A80CAE">
        <w:t>2 (słownie:</w:t>
      </w:r>
      <w:r>
        <w:t xml:space="preserve"> dwa) kliny podkładowe pod koła.</w:t>
      </w:r>
    </w:p>
    <w:p w14:paraId="774EABEB" w14:textId="77777777" w:rsidR="00330B01" w:rsidRDefault="00330B01" w:rsidP="00330B01">
      <w:pPr>
        <w:pStyle w:val="Lista2"/>
      </w:pPr>
      <w:r>
        <w:t>1 (słownie: jedna) apteczka.</w:t>
      </w:r>
    </w:p>
    <w:p w14:paraId="20265A52" w14:textId="77777777" w:rsidR="00330B01" w:rsidRDefault="00330B01" w:rsidP="002D35D0">
      <w:pPr>
        <w:pStyle w:val="Lista2"/>
      </w:pPr>
      <w:r w:rsidRPr="00A80CAE">
        <w:t>1 (słownie: jedna) lampa ostrzegawcza.</w:t>
      </w:r>
    </w:p>
    <w:p w14:paraId="7A63D0AE" w14:textId="77777777" w:rsidR="00330B01" w:rsidRDefault="00330B01" w:rsidP="0003632E">
      <w:pPr>
        <w:pStyle w:val="Lista2"/>
        <w:tabs>
          <w:tab w:val="left" w:pos="1134"/>
        </w:tabs>
      </w:pPr>
      <w:r w:rsidRPr="008B1BD6">
        <w:t>Kluczyk do stacyjki (do uruchamiania autobusu) identyczny dla wszystkich autobusów w dostawie 3</w:t>
      </w:r>
      <w:r>
        <w:t xml:space="preserve"> </w:t>
      </w:r>
      <w:r w:rsidRPr="008B1BD6">
        <w:t>szt</w:t>
      </w:r>
      <w:r>
        <w:t>.</w:t>
      </w:r>
      <w:r w:rsidRPr="008B1BD6">
        <w:t xml:space="preserve"> na autobus.</w:t>
      </w:r>
    </w:p>
    <w:p w14:paraId="62499BB2" w14:textId="77777777" w:rsidR="00330B01" w:rsidRDefault="00330B01" w:rsidP="0003632E">
      <w:pPr>
        <w:pStyle w:val="Lista2"/>
        <w:tabs>
          <w:tab w:val="left" w:pos="1134"/>
        </w:tabs>
      </w:pPr>
      <w:r w:rsidRPr="008B1BD6">
        <w:t>Klucze indywidualne do wszystkich zamków zastosowanych w autobusie (drzwi, schowki itp.), w liczbie trzech kompletów do każdego autobusu. Drzwi wejściowe oraz drzwi kabiny kierowcy zamykane jednym kluczem (zastosowanie osobnych kluczy jest dopuszczalne wyłącznie z przyczyn technicznych).</w:t>
      </w:r>
    </w:p>
    <w:p w14:paraId="3CE6D880" w14:textId="77777777" w:rsidR="00330B01" w:rsidRDefault="00330B01" w:rsidP="0003632E">
      <w:pPr>
        <w:pStyle w:val="Lista2"/>
        <w:tabs>
          <w:tab w:val="left" w:pos="1134"/>
        </w:tabs>
      </w:pPr>
      <w:r w:rsidRPr="008B1BD6">
        <w:t>Klucz serwisowy typowy, do wszystkich pozostałych zamków zastosowanych w autobusie (np. typu „kwadrat” wew</w:t>
      </w:r>
      <w:r>
        <w:t>nętrzny, zewnętrzny itp.) – trzy</w:t>
      </w:r>
      <w:r w:rsidRPr="008B1BD6">
        <w:t xml:space="preserve"> sztuki do każdego autobusu.</w:t>
      </w:r>
    </w:p>
    <w:p w14:paraId="7F0C825C" w14:textId="77777777" w:rsidR="00330B01" w:rsidRDefault="00330B01" w:rsidP="0003632E">
      <w:pPr>
        <w:pStyle w:val="Lista2"/>
        <w:tabs>
          <w:tab w:val="left" w:pos="1134"/>
        </w:tabs>
      </w:pPr>
      <w:r w:rsidRPr="008B1BD6">
        <w:t>Klucze serwisowe tzw. „patentowe”: do schowka rejestratora systemu monitoringu wizyjnego, do nośnika danych systemu monitoringu wizyjnego 3 sztuki na każdy autobus w dostawie</w:t>
      </w:r>
      <w:r>
        <w:t xml:space="preserve"> (</w:t>
      </w:r>
      <w:r w:rsidRPr="00C361AC">
        <w:t>klucze każdego rodzaju identyczne dla wszystkich autobusów w dostawie</w:t>
      </w:r>
      <w:r>
        <w:t>).</w:t>
      </w:r>
    </w:p>
    <w:p w14:paraId="1DF1F7CA" w14:textId="43E77D76" w:rsidR="004D5732" w:rsidRDefault="004D5732" w:rsidP="004D5732">
      <w:pPr>
        <w:pStyle w:val="Lista1"/>
        <w:numPr>
          <w:ilvl w:val="0"/>
          <w:numId w:val="38"/>
        </w:numPr>
      </w:pPr>
      <w:r>
        <w:t>System do neutralizacji wirusów, bakterii, grzybów oraz innych drobnoustr</w:t>
      </w:r>
      <w:r w:rsidR="00205AD7">
        <w:t>o</w:t>
      </w:r>
      <w:r>
        <w:t>jów.</w:t>
      </w:r>
    </w:p>
    <w:p w14:paraId="66BBB74E" w14:textId="77777777" w:rsidR="004D5732" w:rsidRDefault="004D5732" w:rsidP="004D5732">
      <w:pPr>
        <w:pStyle w:val="Lista2"/>
        <w:numPr>
          <w:ilvl w:val="1"/>
          <w:numId w:val="38"/>
        </w:numPr>
      </w:pPr>
      <w:r>
        <w:t>System musi działać w trakcie normalnej eksploatacji autobusu.</w:t>
      </w:r>
    </w:p>
    <w:p w14:paraId="4A740AA5" w14:textId="77777777" w:rsidR="004D5732" w:rsidRDefault="004D5732" w:rsidP="004D5732">
      <w:pPr>
        <w:pStyle w:val="Lista2"/>
        <w:numPr>
          <w:ilvl w:val="1"/>
          <w:numId w:val="38"/>
        </w:numPr>
      </w:pPr>
      <w:r>
        <w:t>Zamontowane urządzenie powinno wykorzystywać cyrkulację powietrza wywołaną działaniem klimatyzacji, jednak powinien być od niej całkowicie niezależny.</w:t>
      </w:r>
    </w:p>
    <w:p w14:paraId="60C93794" w14:textId="77777777" w:rsidR="004D5732" w:rsidRDefault="004D5732" w:rsidP="004D5732">
      <w:pPr>
        <w:pStyle w:val="Lista2"/>
        <w:numPr>
          <w:ilvl w:val="1"/>
          <w:numId w:val="38"/>
        </w:numPr>
      </w:pPr>
      <w:r>
        <w:t>System musi automatycznie dobierać moc działania zależnie od warunków pracy autobusu całkowitej mocy układu klimatyzacji oraz jej oraz jej chwilowej wydajności.</w:t>
      </w:r>
    </w:p>
    <w:p w14:paraId="5C13E11F" w14:textId="77777777" w:rsidR="006866B6" w:rsidRDefault="006866B6" w:rsidP="006866B6">
      <w:pPr>
        <w:pStyle w:val="Lista2"/>
      </w:pPr>
      <w:r>
        <w:t>Pojedynczy moduł urządzenia musi umożliwiać przepływ od 500 do 1500 m3/h.</w:t>
      </w:r>
    </w:p>
    <w:p w14:paraId="01B04579" w14:textId="77777777" w:rsidR="006866B6" w:rsidRDefault="006866B6" w:rsidP="006866B6">
      <w:pPr>
        <w:pStyle w:val="Lista2"/>
      </w:pPr>
      <w:r>
        <w:t>System nie może posiadać filtrów które będą wymagały okresowej wymiany co ma zapewnić bezpieczeństwo obsługi poprzez brak kontaktu ze skażonym środowiskiem.</w:t>
      </w:r>
    </w:p>
    <w:p w14:paraId="6265D2F3" w14:textId="77777777" w:rsidR="006866B6" w:rsidRDefault="006866B6" w:rsidP="006866B6">
      <w:pPr>
        <w:pStyle w:val="Lista2"/>
      </w:pPr>
      <w:r>
        <w:t>System nie może wytwarzać hałasu.</w:t>
      </w:r>
    </w:p>
    <w:p w14:paraId="775AA39F" w14:textId="72275DDF" w:rsidR="006866B6" w:rsidRDefault="006866B6" w:rsidP="006866B6">
      <w:pPr>
        <w:pStyle w:val="Lista2"/>
      </w:pPr>
      <w:r>
        <w:t>Proces neutraliz</w:t>
      </w:r>
      <w:r w:rsidR="00184D4A">
        <w:t>acji wirusów, bakterii, grzybów</w:t>
      </w:r>
      <w:r>
        <w:t xml:space="preserve"> i innych drobnoustrojów powinien być oparty o promieniowanie UV.</w:t>
      </w:r>
    </w:p>
    <w:p w14:paraId="2266083A" w14:textId="6319341E" w:rsidR="004D5732" w:rsidRDefault="004D5732" w:rsidP="001F6B85">
      <w:pPr>
        <w:pStyle w:val="Lista2"/>
      </w:pPr>
      <w:r>
        <w:t>Musi mieć możliwość podłączenia modułu zamgławiacza działającego w oparciu o suchą mgłę.</w:t>
      </w:r>
      <w:r w:rsidR="001F6B85">
        <w:t xml:space="preserve"> </w:t>
      </w:r>
      <w:r w:rsidR="001F6B85" w:rsidRPr="001F6B85">
        <w:t xml:space="preserve">Przez możliwość podłączenia modułu zamgławiacza działającego w oparciu o suchą mgłą rozumie możliwość pełnego sterowania modułem zamgławiacza przez </w:t>
      </w:r>
      <w:r w:rsidR="001F6B85" w:rsidRPr="001F6B85">
        <w:lastRenderedPageBreak/>
        <w:t>jednostkę sterującą systemu do neutralizacji wirusów, w tym dostosowanie mocy pracy modułu zamgławiacza do aktualnego stanu w jakim znajdują się baterie autobusu, kontrolę nad ilością substancji wykorzystywanej do zamgławiania oraz konieczność zarządzania zasilaniem.</w:t>
      </w:r>
    </w:p>
    <w:p w14:paraId="3F565C48" w14:textId="77777777" w:rsidR="004D5732" w:rsidRDefault="004D5732" w:rsidP="004D5732">
      <w:pPr>
        <w:pStyle w:val="Lista2"/>
        <w:numPr>
          <w:ilvl w:val="1"/>
          <w:numId w:val="38"/>
        </w:numPr>
      </w:pPr>
      <w:r>
        <w:t>Musi mieć możliwość regulacji wydajności.</w:t>
      </w:r>
    </w:p>
    <w:p w14:paraId="6F1F0D5F" w14:textId="77777777" w:rsidR="004D5732" w:rsidRDefault="004D5732" w:rsidP="004D5732">
      <w:pPr>
        <w:pStyle w:val="Lista2"/>
        <w:numPr>
          <w:ilvl w:val="1"/>
          <w:numId w:val="38"/>
        </w:numPr>
      </w:pPr>
      <w:r>
        <w:t>Musi posiadać układ diagnostyczny informujący na bieżąco o występujących awariach w pracy urządzenia i okresach pracy.</w:t>
      </w:r>
    </w:p>
    <w:p w14:paraId="1550DFD7" w14:textId="77777777" w:rsidR="004D5732" w:rsidRDefault="004D5732" w:rsidP="004D5732">
      <w:pPr>
        <w:pStyle w:val="Lista2"/>
        <w:numPr>
          <w:ilvl w:val="1"/>
          <w:numId w:val="38"/>
        </w:numPr>
      </w:pPr>
      <w:r>
        <w:t>Musi posiadać zabezpieczenie wyłączające system w przypadku braku przepływu powietrza.</w:t>
      </w:r>
    </w:p>
    <w:p w14:paraId="5AA7E4FD" w14:textId="77777777" w:rsidR="004D5732" w:rsidRDefault="004D5732" w:rsidP="009059E3">
      <w:pPr>
        <w:pStyle w:val="Lista2"/>
        <w:numPr>
          <w:ilvl w:val="1"/>
          <w:numId w:val="38"/>
        </w:numPr>
        <w:ind w:left="788" w:hanging="431"/>
      </w:pPr>
      <w:r>
        <w:t>Musi posiadać możliwość wyłączenia za pomocą stacyjki z kluczem patentowym.</w:t>
      </w:r>
    </w:p>
    <w:p w14:paraId="45C8EEDB" w14:textId="01A6CCEA" w:rsidR="00550ADC" w:rsidRPr="00205AD7" w:rsidRDefault="004D5732" w:rsidP="005456DC">
      <w:pPr>
        <w:pStyle w:val="Lista2"/>
        <w:numPr>
          <w:ilvl w:val="1"/>
          <w:numId w:val="38"/>
        </w:numPr>
      </w:pPr>
      <w:r>
        <w:t xml:space="preserve">System musi być dostarczony wraz z 12 letnim pakietem serwisowym obejmującym wszelkie naprawy, wymianę części zamiennych oraz innych komponentów potrzebnych do pracy systemu. Pakiet serwisowy musi zawierać półroczne przeglądy </w:t>
      </w:r>
      <w:r w:rsidR="005456DC">
        <w:t>serwisowe</w:t>
      </w:r>
      <w:r>
        <w:t>.</w:t>
      </w:r>
    </w:p>
    <w:p w14:paraId="488032A2" w14:textId="77777777" w:rsidR="00121FE1" w:rsidRPr="009059E3" w:rsidRDefault="00EF1818" w:rsidP="009059E3">
      <w:pPr>
        <w:pStyle w:val="Nag1"/>
        <w:spacing w:before="120" w:after="120" w:line="276" w:lineRule="auto"/>
        <w:ind w:left="426" w:hanging="513"/>
        <w:jc w:val="both"/>
        <w:rPr>
          <w:rFonts w:ascii="Arial" w:hAnsi="Arial" w:cs="Arial"/>
          <w:sz w:val="22"/>
          <w:szCs w:val="22"/>
        </w:rPr>
      </w:pPr>
      <w:r>
        <w:rPr>
          <w:rFonts w:ascii="Verdana" w:hAnsi="Verdana"/>
          <w:sz w:val="20"/>
          <w:szCs w:val="20"/>
        </w:rPr>
        <w:br w:type="page"/>
      </w:r>
      <w:r w:rsidRPr="009059E3">
        <w:rPr>
          <w:rFonts w:ascii="Arial" w:hAnsi="Arial" w:cs="Arial"/>
          <w:sz w:val="22"/>
          <w:szCs w:val="22"/>
        </w:rPr>
        <w:lastRenderedPageBreak/>
        <w:t>Szkolenie</w:t>
      </w:r>
    </w:p>
    <w:p w14:paraId="792339FA" w14:textId="77777777" w:rsidR="00121FE1" w:rsidRPr="009059E3" w:rsidRDefault="00121FE1" w:rsidP="009059E3">
      <w:pPr>
        <w:pStyle w:val="Lista21"/>
        <w:spacing w:before="120" w:after="120" w:line="276" w:lineRule="auto"/>
      </w:pPr>
      <w:r w:rsidRPr="009059E3">
        <w:t>Szkolenia będą prowadzone na koszt Wykonawcy.</w:t>
      </w:r>
    </w:p>
    <w:p w14:paraId="577436D0" w14:textId="6A230F87" w:rsidR="00121FE1" w:rsidRPr="009059E3" w:rsidRDefault="00121FE1" w:rsidP="009059E3">
      <w:pPr>
        <w:pStyle w:val="Lista21"/>
        <w:spacing w:before="120" w:after="120" w:line="276" w:lineRule="auto"/>
      </w:pPr>
      <w:r w:rsidRPr="009059E3">
        <w:t>W przypadku gdy ten sam Wykonawca w wyniku postępowania uzyska zamówienie na część I i część II Zamawiający dopuszcza przeprowadzenie jednego szkolenia dla części I i części II.</w:t>
      </w:r>
      <w:r w:rsidR="0084643A" w:rsidRPr="009059E3">
        <w:t xml:space="preserve"> (</w:t>
      </w:r>
      <w:r w:rsidR="006D3573" w:rsidRPr="009059E3">
        <w:t>Zapis n</w:t>
      </w:r>
      <w:r w:rsidR="0084643A" w:rsidRPr="009059E3">
        <w:t>ie dotyczy szkolenia opisanego w pkt. III.6).</w:t>
      </w:r>
    </w:p>
    <w:p w14:paraId="2067A14E" w14:textId="77777777" w:rsidR="00121FE1" w:rsidRPr="009059E3" w:rsidRDefault="00121FE1" w:rsidP="009059E3">
      <w:pPr>
        <w:pStyle w:val="Lista21"/>
        <w:spacing w:before="120" w:after="120" w:line="276" w:lineRule="auto"/>
      </w:pPr>
      <w:r w:rsidRPr="009059E3">
        <w:t>Wykonawca zobowiązuje się do przeprowadzenia szkoleń teoretycznych i praktycznych 40 (słownie: czterdziestu) osób wskazanych przez Zamawiającego w zakresie niezbędnym do zapewnienia prawidłowej eksploatacji, obsługi i naprawy [wymiana poszczególnych części, naprawy silnika trakcyjnego, naprawy napędu trakcyjnego, klimatyzacja, magazyny energii elektrycznej] oferowanych autobusów. Szkolenia będą przeprowadzone w czterech grupach liczących 10 (słownie: dziesięć) osób każda.</w:t>
      </w:r>
    </w:p>
    <w:p w14:paraId="42A3FBB6" w14:textId="77777777" w:rsidR="00121FE1" w:rsidRPr="009059E3" w:rsidRDefault="00121FE1" w:rsidP="009059E3">
      <w:pPr>
        <w:pStyle w:val="Lista21"/>
        <w:numPr>
          <w:ilvl w:val="2"/>
          <w:numId w:val="40"/>
        </w:numPr>
        <w:spacing w:before="120" w:after="120" w:line="276" w:lineRule="auto"/>
        <w:ind w:left="567"/>
      </w:pPr>
      <w:r w:rsidRPr="009059E3">
        <w:t>Zakres przedmiotowy szkoleń każdej grupy musi być identyczny i musi obejmować zarówno zagadnienia dla elektryków, jak i mechaników.</w:t>
      </w:r>
    </w:p>
    <w:p w14:paraId="27FC4ECF" w14:textId="77777777" w:rsidR="00121FE1" w:rsidRPr="009059E3" w:rsidRDefault="00121FE1" w:rsidP="009059E3">
      <w:pPr>
        <w:pStyle w:val="Lista21"/>
        <w:numPr>
          <w:ilvl w:val="2"/>
          <w:numId w:val="40"/>
        </w:numPr>
        <w:spacing w:before="120" w:after="120" w:line="276" w:lineRule="auto"/>
        <w:ind w:left="567"/>
      </w:pPr>
      <w:r w:rsidRPr="009059E3">
        <w:t>Miejsce przeprowadzenia szkoleń: - siedziba PKA sp. z o.o.</w:t>
      </w:r>
    </w:p>
    <w:p w14:paraId="15681EF0" w14:textId="77777777" w:rsidR="00121FE1" w:rsidRPr="009059E3" w:rsidRDefault="00121FE1" w:rsidP="009059E3">
      <w:pPr>
        <w:pStyle w:val="Lista21"/>
        <w:numPr>
          <w:ilvl w:val="2"/>
          <w:numId w:val="40"/>
        </w:numPr>
        <w:spacing w:before="120" w:after="120" w:line="276" w:lineRule="auto"/>
        <w:ind w:left="567"/>
      </w:pPr>
      <w:r w:rsidRPr="009059E3">
        <w:t>Termin zakończenia szkolenia dla każdej z grup musi bezwzględnie dzielić okres minimum 3 (słownie: trzech) dni. Wykonawca będzie zobowiązany do zapewnienia wykładowców (w tym pokrycie kosztów ich dojazdu do miejsca szkolenia, zakwaterowania, wyżywienia, wynagrodzenia, itp.), materiałów szkoleniowych oraz serwisu kawowego dla uczestników szkoleń.</w:t>
      </w:r>
    </w:p>
    <w:p w14:paraId="56779874" w14:textId="4D6F9A2B" w:rsidR="00121FE1" w:rsidRPr="009059E3" w:rsidRDefault="00121FE1" w:rsidP="009059E3">
      <w:pPr>
        <w:pStyle w:val="Lista21"/>
        <w:numPr>
          <w:ilvl w:val="2"/>
          <w:numId w:val="40"/>
        </w:numPr>
        <w:spacing w:before="120" w:after="120" w:line="276" w:lineRule="auto"/>
        <w:ind w:left="567"/>
      </w:pPr>
      <w:r w:rsidRPr="009059E3">
        <w:t xml:space="preserve">Wykonawca w terminie nie krótszym niż </w:t>
      </w:r>
      <w:r w:rsidR="00236735">
        <w:t>60</w:t>
      </w:r>
      <w:r w:rsidRPr="009059E3">
        <w:t xml:space="preserve"> (słownie: </w:t>
      </w:r>
      <w:r w:rsidR="00236735">
        <w:t>sześć</w:t>
      </w:r>
      <w:r w:rsidRPr="009059E3">
        <w:t>dziesiąt) dni przed dniem dostawy autobusów przedstawi Zamawiającemu, w formie pisemnej pod rygorem nieważności, do uzgodnienia i akceptacji harmonogram szkoleń (zawierający proponowane terminy szkoleń oraz czas trwania szkoleń) oraz szczegółowy program szkoleń. Zamawiający może żądać wprowadzenia zmian do harmonogramu szkoleń oraz programu szkolenia.</w:t>
      </w:r>
    </w:p>
    <w:p w14:paraId="45208DFB" w14:textId="77777777" w:rsidR="00121FE1" w:rsidRPr="009059E3" w:rsidRDefault="00121FE1" w:rsidP="009059E3">
      <w:pPr>
        <w:pStyle w:val="Lista21"/>
        <w:spacing w:before="120" w:after="120" w:line="276" w:lineRule="auto"/>
      </w:pPr>
      <w:r w:rsidRPr="009059E3">
        <w:t>Wykonawca zobowiązuje się do przeprowadzenia szkolenia teoretycznego i praktycznego minimum 10 (dziesięciu pracowników Zamawiającego w zakresie bieżącej obsługi i eksploatacji zastosowanych elementów automatycznego systemu zliczania pasażerów.</w:t>
      </w:r>
    </w:p>
    <w:p w14:paraId="0CF3A8FC" w14:textId="77777777" w:rsidR="00121FE1" w:rsidRPr="009059E3" w:rsidRDefault="00121FE1" w:rsidP="009059E3">
      <w:pPr>
        <w:pStyle w:val="Lista21"/>
        <w:numPr>
          <w:ilvl w:val="2"/>
          <w:numId w:val="40"/>
        </w:numPr>
        <w:spacing w:before="120" w:after="120" w:line="276" w:lineRule="auto"/>
        <w:ind w:left="567"/>
      </w:pPr>
      <w:r w:rsidRPr="009059E3">
        <w:t>Szkolenia zostaną przeprowadzone w siedzibie Zamawiającego przez instruktora Wykonawcy.</w:t>
      </w:r>
    </w:p>
    <w:p w14:paraId="7AA67401" w14:textId="77777777" w:rsidR="00121FE1" w:rsidRPr="009059E3" w:rsidRDefault="00121FE1" w:rsidP="009059E3">
      <w:pPr>
        <w:pStyle w:val="Lista21"/>
        <w:spacing w:before="120" w:after="120" w:line="276" w:lineRule="auto"/>
      </w:pPr>
      <w:r w:rsidRPr="009059E3">
        <w:t>Wykonawca zobowiązuje się do przeprowadzenia szkolenia teoretycznego i praktycznego minimum 4 (słownie: czterech) osób wskazanych przez Zamawiającego w zakresie niezbędnym do zapewnienia prawidłowej eksploatacji, obsługi i naprawy Systemu Informacji Pasażerskiej i systemu monitoringu zainstalowanego w autobusach.</w:t>
      </w:r>
    </w:p>
    <w:p w14:paraId="5EBD4DDC" w14:textId="77777777" w:rsidR="00121FE1" w:rsidRPr="009059E3" w:rsidRDefault="00121FE1" w:rsidP="009059E3">
      <w:pPr>
        <w:pStyle w:val="Lista21"/>
        <w:numPr>
          <w:ilvl w:val="2"/>
          <w:numId w:val="40"/>
        </w:numPr>
        <w:spacing w:before="120" w:after="120" w:line="276" w:lineRule="auto"/>
        <w:ind w:left="567"/>
      </w:pPr>
      <w:r w:rsidRPr="009059E3">
        <w:t>Szkolenie będzie przeprowadzone w siedzibie producenta SIP i systemu monitoringu.</w:t>
      </w:r>
    </w:p>
    <w:p w14:paraId="1F60E8BC" w14:textId="77777777" w:rsidR="00121FE1" w:rsidRPr="009059E3" w:rsidRDefault="00121FE1" w:rsidP="009059E3">
      <w:pPr>
        <w:pStyle w:val="Lista21"/>
        <w:numPr>
          <w:ilvl w:val="2"/>
          <w:numId w:val="40"/>
        </w:numPr>
        <w:spacing w:before="120" w:after="120" w:line="276" w:lineRule="auto"/>
        <w:ind w:left="567"/>
      </w:pPr>
      <w:r w:rsidRPr="009059E3">
        <w:t>Wykonawca będzie zobowiązany do zapewnienia wykładowców, materiałów szkoleniowych oraz serwisu kawowego dla uczestników szkolenia.</w:t>
      </w:r>
    </w:p>
    <w:p w14:paraId="63CD38C8" w14:textId="77777777" w:rsidR="00121FE1" w:rsidRPr="009059E3" w:rsidRDefault="00121FE1" w:rsidP="009059E3">
      <w:pPr>
        <w:pStyle w:val="Lista21"/>
        <w:numPr>
          <w:ilvl w:val="2"/>
          <w:numId w:val="40"/>
        </w:numPr>
        <w:spacing w:before="120" w:after="120" w:line="276" w:lineRule="auto"/>
        <w:ind w:left="567"/>
      </w:pPr>
      <w:r w:rsidRPr="009059E3">
        <w:t>Wykonawca w terminie nie krótszym niż 90 (słownie: dziewięćdziesiąt) dni przed dniem dostawy autobusów przedstawi Zamawiającemu, w formie pisemnej pod rygorem nieważności, do uzgodnienia i akceptacji harmonogram szkolenia (zawierający proponowany termin szkolenia oraz czas trwania szkolenia) oraz szczegółowy program szkolenia. Zamawiający może żądać wprowadzenia zmian do harmonogramu szkolenia oraz programu szkolenia.</w:t>
      </w:r>
    </w:p>
    <w:p w14:paraId="53082B3E" w14:textId="2D11B1DA" w:rsidR="00121FE1" w:rsidRPr="009059E3" w:rsidRDefault="00121FE1" w:rsidP="009059E3">
      <w:pPr>
        <w:pStyle w:val="Lista21"/>
        <w:spacing w:before="120" w:after="120" w:line="276" w:lineRule="auto"/>
      </w:pPr>
      <w:r w:rsidRPr="009059E3">
        <w:lastRenderedPageBreak/>
        <w:t xml:space="preserve">Wykonawca zobowiązuje się iż ciągu 30 dni </w:t>
      </w:r>
      <w:r w:rsidR="00AE0DFE" w:rsidRPr="009059E3">
        <w:t>p</w:t>
      </w:r>
      <w:r w:rsidR="006D3573" w:rsidRPr="009059E3">
        <w:t>o podpisaniu K</w:t>
      </w:r>
      <w:r w:rsidRPr="009059E3">
        <w:t xml:space="preserve">ońcowego </w:t>
      </w:r>
      <w:r w:rsidR="006D3573" w:rsidRPr="009059E3">
        <w:t>P</w:t>
      </w:r>
      <w:r w:rsidRPr="009059E3">
        <w:t xml:space="preserve">rotokołu </w:t>
      </w:r>
      <w:r w:rsidR="006D3573" w:rsidRPr="009059E3">
        <w:t>O</w:t>
      </w:r>
      <w:r w:rsidRPr="009059E3">
        <w:t xml:space="preserve">dbioru </w:t>
      </w:r>
      <w:r w:rsidR="006D3573" w:rsidRPr="009059E3">
        <w:t>P</w:t>
      </w:r>
      <w:r w:rsidRPr="009059E3">
        <w:t xml:space="preserve">rzedmiotu </w:t>
      </w:r>
      <w:r w:rsidR="006D3573" w:rsidRPr="009059E3">
        <w:t>U</w:t>
      </w:r>
      <w:r w:rsidRPr="009059E3">
        <w:t xml:space="preserve">mowy przeprowadzi szkolenie </w:t>
      </w:r>
      <w:r w:rsidR="004F66C9" w:rsidRPr="009059E3">
        <w:t>16</w:t>
      </w:r>
      <w:r w:rsidRPr="009059E3">
        <w:t xml:space="preserve"> kierowców w zakresie prawidłowej i ekonomicznej obsługi i eksploatacji dostarczonych autobusów,</w:t>
      </w:r>
    </w:p>
    <w:p w14:paraId="7B6FDA83" w14:textId="77777777" w:rsidR="00121FE1" w:rsidRPr="009059E3" w:rsidRDefault="00121FE1" w:rsidP="009059E3">
      <w:pPr>
        <w:pStyle w:val="Lista21"/>
        <w:numPr>
          <w:ilvl w:val="2"/>
          <w:numId w:val="40"/>
        </w:numPr>
        <w:spacing w:before="120" w:after="120" w:line="276" w:lineRule="auto"/>
        <w:ind w:left="567"/>
      </w:pPr>
      <w:r w:rsidRPr="009059E3">
        <w:t>Szkolenie będzie przeprowadzone w siedzibie Zamawiającego z wykorzystaniem dostarczonych autobusów.</w:t>
      </w:r>
    </w:p>
    <w:p w14:paraId="0D1ED080" w14:textId="77777777" w:rsidR="00121FE1" w:rsidRPr="009059E3" w:rsidRDefault="00121FE1" w:rsidP="009059E3">
      <w:pPr>
        <w:pStyle w:val="Lista21"/>
        <w:numPr>
          <w:ilvl w:val="2"/>
          <w:numId w:val="40"/>
        </w:numPr>
        <w:spacing w:before="120" w:after="120" w:line="276" w:lineRule="auto"/>
        <w:ind w:left="567"/>
      </w:pPr>
      <w:r w:rsidRPr="009059E3">
        <w:t>Wykonawca będzie zobowiązany do zapewnienia wykładowców i materiałów szkoleniowych.</w:t>
      </w:r>
    </w:p>
    <w:p w14:paraId="72316A2E" w14:textId="77777777" w:rsidR="00EF1818" w:rsidRPr="009059E3" w:rsidRDefault="00121FE1" w:rsidP="009059E3">
      <w:pPr>
        <w:pStyle w:val="Lista21"/>
        <w:numPr>
          <w:ilvl w:val="2"/>
          <w:numId w:val="40"/>
        </w:numPr>
        <w:spacing w:before="120" w:after="120" w:line="276" w:lineRule="auto"/>
        <w:ind w:left="567"/>
      </w:pPr>
      <w:r w:rsidRPr="009059E3">
        <w:t>Wykonawca w terminie nie krótszym niż 90 (słownie: dziewięćdziesiąt) dni przed dniem dostawy autobusów przedstawi Zamawiającemu, w formie pisemnej pod rygorem nieważności, do uzgodnienia i akceptacji harmonogram szkolenia (zawierający proponowany termin szkolenia oraz czas trwania szkolenia) oraz szczegółowy program szkolenia. Zamawiający może żądać wprowadzenia zmian do harmonogramu szkolenia oraz programu szkolenia</w:t>
      </w:r>
      <w:r w:rsidR="006B2BEE" w:rsidRPr="009059E3">
        <w:t>.</w:t>
      </w:r>
    </w:p>
    <w:p w14:paraId="6CC362F1" w14:textId="77777777" w:rsidR="006B2BEE" w:rsidRPr="009059E3" w:rsidRDefault="007A7865" w:rsidP="009059E3">
      <w:pPr>
        <w:pStyle w:val="Lista21"/>
        <w:tabs>
          <w:tab w:val="left" w:pos="1134"/>
        </w:tabs>
        <w:spacing w:before="120" w:after="120" w:line="276" w:lineRule="auto"/>
        <w:ind w:left="709"/>
      </w:pPr>
      <w:r w:rsidRPr="009059E3">
        <w:t xml:space="preserve">Wykonawca zobowiązuje się przez okres 15 lat </w:t>
      </w:r>
      <w:r w:rsidR="001351EA" w:rsidRPr="009059E3">
        <w:t xml:space="preserve">po podpisaniu Końcowego Protokołu Odbioru Przedmiotu Umowy </w:t>
      </w:r>
      <w:r w:rsidRPr="009059E3">
        <w:t xml:space="preserve">w odstępach co 2 lata prowadzenie szkoleń z obsługi systemu informacji pasażerskiej 6 </w:t>
      </w:r>
      <w:r w:rsidR="001351EA" w:rsidRPr="009059E3">
        <w:t>pracowników Zamawiającego.</w:t>
      </w:r>
    </w:p>
    <w:p w14:paraId="1EB797B0" w14:textId="77777777" w:rsidR="001351EA" w:rsidRPr="009059E3" w:rsidRDefault="001351EA" w:rsidP="009059E3">
      <w:pPr>
        <w:pStyle w:val="Lista21"/>
        <w:numPr>
          <w:ilvl w:val="2"/>
          <w:numId w:val="40"/>
        </w:numPr>
        <w:tabs>
          <w:tab w:val="left" w:pos="1134"/>
        </w:tabs>
        <w:spacing w:before="120" w:after="120" w:line="276" w:lineRule="auto"/>
        <w:ind w:left="851" w:hanging="567"/>
      </w:pPr>
      <w:r w:rsidRPr="009059E3">
        <w:t>Szkolenie będzie przeprowadzone w siedzibie Zamawiającego.</w:t>
      </w:r>
    </w:p>
    <w:p w14:paraId="0442F037" w14:textId="77777777" w:rsidR="001351EA" w:rsidRPr="009059E3" w:rsidRDefault="001351EA" w:rsidP="009059E3">
      <w:pPr>
        <w:pStyle w:val="Lista21"/>
        <w:numPr>
          <w:ilvl w:val="2"/>
          <w:numId w:val="40"/>
        </w:numPr>
        <w:tabs>
          <w:tab w:val="left" w:pos="1134"/>
        </w:tabs>
        <w:spacing w:before="120" w:after="120" w:line="276" w:lineRule="auto"/>
        <w:ind w:left="426" w:hanging="142"/>
      </w:pPr>
      <w:r w:rsidRPr="009059E3">
        <w:t>Wykonawca będzie zobowiązany do zapewnienia wykładowców, materiałów szkoleniowych oraz serwisu kawowego dla uczestników szkolenia.</w:t>
      </w:r>
    </w:p>
    <w:p w14:paraId="17062714" w14:textId="77777777" w:rsidR="001351EA" w:rsidRPr="009059E3" w:rsidRDefault="001351EA" w:rsidP="009059E3">
      <w:pPr>
        <w:pStyle w:val="Lista21"/>
        <w:numPr>
          <w:ilvl w:val="2"/>
          <w:numId w:val="40"/>
        </w:numPr>
        <w:tabs>
          <w:tab w:val="left" w:pos="1134"/>
        </w:tabs>
        <w:spacing w:before="120" w:after="120" w:line="276" w:lineRule="auto"/>
        <w:ind w:left="426"/>
      </w:pPr>
      <w:r w:rsidRPr="009059E3">
        <w:t>Wykonawca w terminie nie krótszym niż 30 (słownie: trzydzieści) dni przed planowanym terminem rozpoczęcia szkolenia przedstawi Zamawiającemu, w formie pisemnej pod rygorem nieważności, do uzgodnienia i akceptacji harmonogram szkolenia (zawierający proponowany termin szkolenia oraz czas trwania szkolenia) oraz szczegółowy program szkolenia. Zamawiający może żądać wprowadzenia zmian do harmonogramu szkolenia oraz programu szkolenia.</w:t>
      </w:r>
    </w:p>
    <w:sectPr w:rsidR="001351EA" w:rsidRPr="009059E3" w:rsidSect="004B6AF0">
      <w:pgSz w:w="11906" w:h="16838"/>
      <w:pgMar w:top="1134" w:right="1134" w:bottom="1134" w:left="1418" w:header="142" w:footer="8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8C1EAB" w14:textId="77777777" w:rsidR="00887B74" w:rsidRDefault="00887B74" w:rsidP="0098477D">
      <w:pPr>
        <w:spacing w:after="0" w:line="240" w:lineRule="auto"/>
      </w:pPr>
      <w:r>
        <w:separator/>
      </w:r>
    </w:p>
  </w:endnote>
  <w:endnote w:type="continuationSeparator" w:id="0">
    <w:p w14:paraId="5696F3BC" w14:textId="77777777" w:rsidR="00887B74" w:rsidRDefault="00887B74" w:rsidP="00984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NewRomanPS">
    <w:altName w:val="Times New Roman"/>
    <w:charset w:val="EE"/>
    <w:family w:val="roman"/>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CIDFont+F5">
    <w:altName w:val="MS Gothic"/>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40AEBF" w14:textId="77777777" w:rsidR="00887B74" w:rsidRDefault="00887B74" w:rsidP="0098477D">
      <w:pPr>
        <w:spacing w:after="0" w:line="240" w:lineRule="auto"/>
      </w:pPr>
      <w:r>
        <w:separator/>
      </w:r>
    </w:p>
  </w:footnote>
  <w:footnote w:type="continuationSeparator" w:id="0">
    <w:p w14:paraId="1182FCEA" w14:textId="77777777" w:rsidR="00887B74" w:rsidRDefault="00887B74" w:rsidP="009847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E5FEBDAA"/>
    <w:lvl w:ilvl="0">
      <w:start w:val="1"/>
      <w:numFmt w:val="bullet"/>
      <w:pStyle w:val="Listapunktowana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C786F850"/>
    <w:lvl w:ilvl="0">
      <w:start w:val="1"/>
      <w:numFmt w:val="bullet"/>
      <w:pStyle w:val="Listapunktowana3"/>
      <w:lvlText w:val=""/>
      <w:lvlJc w:val="left"/>
      <w:pPr>
        <w:tabs>
          <w:tab w:val="num" w:pos="926"/>
        </w:tabs>
        <w:ind w:left="926" w:hanging="360"/>
      </w:pPr>
      <w:rPr>
        <w:rFonts w:ascii="Symbol" w:hAnsi="Symbol" w:hint="default"/>
      </w:rPr>
    </w:lvl>
  </w:abstractNum>
  <w:abstractNum w:abstractNumId="2" w15:restartNumberingAfterBreak="0">
    <w:nsid w:val="00060646"/>
    <w:multiLevelType w:val="hybridMultilevel"/>
    <w:tmpl w:val="D7D6C61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961A3D"/>
    <w:multiLevelType w:val="hybridMultilevel"/>
    <w:tmpl w:val="A23663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71C629D"/>
    <w:multiLevelType w:val="hybridMultilevel"/>
    <w:tmpl w:val="C27215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D506CA"/>
    <w:multiLevelType w:val="hybridMultilevel"/>
    <w:tmpl w:val="35402BB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481218"/>
    <w:multiLevelType w:val="multilevel"/>
    <w:tmpl w:val="98848078"/>
    <w:lvl w:ilvl="0">
      <w:start w:val="1"/>
      <w:numFmt w:val="decimal"/>
      <w:lvlText w:val="%1."/>
      <w:lvlJc w:val="left"/>
      <w:pPr>
        <w:ind w:left="360" w:hanging="360"/>
      </w:pPr>
      <w:rPr>
        <w:rFonts w:hint="default"/>
      </w:rPr>
    </w:lvl>
    <w:lvl w:ilvl="1">
      <w:start w:val="1"/>
      <w:numFmt w:val="decimal"/>
      <w:pStyle w:val="Lista21"/>
      <w:lvlText w:val="III.%2."/>
      <w:lvlJc w:val="left"/>
      <w:pPr>
        <w:ind w:left="792" w:hanging="432"/>
      </w:pPr>
      <w:rPr>
        <w:rFonts w:hint="default"/>
        <w:b w:val="0"/>
        <w:i w:val="0"/>
        <w:u w:val="none"/>
      </w:rPr>
    </w:lvl>
    <w:lvl w:ilvl="2">
      <w:start w:val="1"/>
      <w:numFmt w:val="decimal"/>
      <w:lvlText w:val="III.%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A7020BC"/>
    <w:multiLevelType w:val="hybridMultilevel"/>
    <w:tmpl w:val="F15A9E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BDE661D"/>
    <w:multiLevelType w:val="multilevel"/>
    <w:tmpl w:val="38C41096"/>
    <w:lvl w:ilvl="0">
      <w:start w:val="1"/>
      <w:numFmt w:val="decimal"/>
      <w:lvlText w:val="%1."/>
      <w:lvlJc w:val="left"/>
      <w:pPr>
        <w:ind w:left="360" w:hanging="360"/>
      </w:pPr>
      <w:rPr>
        <w:rFonts w:hint="default"/>
      </w:rPr>
    </w:lvl>
    <w:lvl w:ilvl="1">
      <w:start w:val="1"/>
      <w:numFmt w:val="decimal"/>
      <w:lvlText w:val="IV.%2."/>
      <w:lvlJc w:val="left"/>
      <w:pPr>
        <w:ind w:left="792" w:hanging="432"/>
      </w:pPr>
      <w:rPr>
        <w:rFonts w:hint="default"/>
        <w:b w:val="0"/>
        <w:i w:val="0"/>
        <w:u w:val="none"/>
      </w:rPr>
    </w:lvl>
    <w:lvl w:ilvl="2">
      <w:start w:val="1"/>
      <w:numFmt w:val="decimal"/>
      <w:lvlText w:val="IV.%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B47E0F"/>
    <w:multiLevelType w:val="singleLevel"/>
    <w:tmpl w:val="B824E9EA"/>
    <w:lvl w:ilvl="0">
      <w:start w:val="1"/>
      <w:numFmt w:val="bullet"/>
      <w:pStyle w:val="Listapunktowana21"/>
      <w:lvlText w:val=""/>
      <w:lvlJc w:val="left"/>
      <w:pPr>
        <w:tabs>
          <w:tab w:val="num" w:pos="360"/>
        </w:tabs>
        <w:ind w:left="360" w:hanging="360"/>
      </w:pPr>
      <w:rPr>
        <w:rFonts w:ascii="Symbol" w:hAnsi="Symbol" w:hint="default"/>
        <w:color w:val="auto"/>
      </w:rPr>
    </w:lvl>
  </w:abstractNum>
  <w:abstractNum w:abstractNumId="10" w15:restartNumberingAfterBreak="0">
    <w:nsid w:val="0FB83E6D"/>
    <w:multiLevelType w:val="hybridMultilevel"/>
    <w:tmpl w:val="31448EA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FD3494D"/>
    <w:multiLevelType w:val="hybridMultilevel"/>
    <w:tmpl w:val="860AB8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128692A"/>
    <w:multiLevelType w:val="hybridMultilevel"/>
    <w:tmpl w:val="7A3A69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40664A7"/>
    <w:multiLevelType w:val="hybridMultilevel"/>
    <w:tmpl w:val="617AEF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6155756"/>
    <w:multiLevelType w:val="multilevel"/>
    <w:tmpl w:val="A2F62546"/>
    <w:lvl w:ilvl="0">
      <w:start w:val="1"/>
      <w:numFmt w:val="decimal"/>
      <w:lvlText w:val="%1."/>
      <w:lvlJc w:val="left"/>
      <w:pPr>
        <w:ind w:left="502" w:hanging="360"/>
      </w:pPr>
      <w:rPr>
        <w:rFonts w:hint="default"/>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A6729B3"/>
    <w:multiLevelType w:val="hybridMultilevel"/>
    <w:tmpl w:val="0BBA63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EB40DEC"/>
    <w:multiLevelType w:val="hybridMultilevel"/>
    <w:tmpl w:val="7C763E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04403B1"/>
    <w:multiLevelType w:val="hybridMultilevel"/>
    <w:tmpl w:val="8234A0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05C17B5"/>
    <w:multiLevelType w:val="hybridMultilevel"/>
    <w:tmpl w:val="6B7CDA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71C043B"/>
    <w:multiLevelType w:val="hybridMultilevel"/>
    <w:tmpl w:val="71B6D08E"/>
    <w:lvl w:ilvl="0" w:tplc="3B7A00E4">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BE3574F"/>
    <w:multiLevelType w:val="multilevel"/>
    <w:tmpl w:val="AA225F0A"/>
    <w:lvl w:ilvl="0">
      <w:start w:val="1"/>
      <w:numFmt w:val="decimal"/>
      <w:pStyle w:val="Lista1"/>
      <w:lvlText w:val="%1."/>
      <w:lvlJc w:val="left"/>
      <w:pPr>
        <w:ind w:left="502" w:hanging="360"/>
      </w:pPr>
      <w:rPr>
        <w:rFonts w:hint="default"/>
      </w:rPr>
    </w:lvl>
    <w:lvl w:ilvl="1">
      <w:start w:val="1"/>
      <w:numFmt w:val="decimal"/>
      <w:pStyle w:val="Lista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C637C5C"/>
    <w:multiLevelType w:val="hybridMultilevel"/>
    <w:tmpl w:val="C2D02DCC"/>
    <w:lvl w:ilvl="0" w:tplc="3DC077DC">
      <w:start w:val="1"/>
      <w:numFmt w:val="bullet"/>
      <w:pStyle w:val="Lista3"/>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EDF545A"/>
    <w:multiLevelType w:val="hybridMultilevel"/>
    <w:tmpl w:val="7BA865CA"/>
    <w:lvl w:ilvl="0" w:tplc="04150017">
      <w:start w:val="1"/>
      <w:numFmt w:val="lowerLetter"/>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23" w15:restartNumberingAfterBreak="0">
    <w:nsid w:val="34433CAD"/>
    <w:multiLevelType w:val="hybridMultilevel"/>
    <w:tmpl w:val="D68EC2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C0E21E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DFF316A"/>
    <w:multiLevelType w:val="multilevel"/>
    <w:tmpl w:val="71D6AE0C"/>
    <w:lvl w:ilvl="0">
      <w:start w:val="3"/>
      <w:numFmt w:val="decimal"/>
      <w:lvlText w:val="%1."/>
      <w:lvlJc w:val="left"/>
      <w:pPr>
        <w:tabs>
          <w:tab w:val="num" w:pos="360"/>
        </w:tabs>
        <w:ind w:left="360" w:hanging="360"/>
      </w:pPr>
      <w:rPr>
        <w:rFonts w:hint="default"/>
      </w:rPr>
    </w:lvl>
    <w:lvl w:ilvl="1">
      <w:start w:val="1"/>
      <w:numFmt w:val="decimal"/>
      <w:lvlText w:val="%1.6."/>
      <w:lvlJc w:val="left"/>
      <w:pPr>
        <w:tabs>
          <w:tab w:val="num" w:pos="792"/>
        </w:tabs>
        <w:ind w:left="792" w:hanging="432"/>
      </w:pPr>
      <w:rPr>
        <w:rFonts w:hint="default"/>
      </w:rPr>
    </w:lvl>
    <w:lvl w:ilvl="2">
      <w:start w:val="1"/>
      <w:numFmt w:val="decimal"/>
      <w:lvlText w:val="%1.6.%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407E53E3"/>
    <w:multiLevelType w:val="hybridMultilevel"/>
    <w:tmpl w:val="9B48AC4E"/>
    <w:lvl w:ilvl="0" w:tplc="E3F60F84">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4CF7371"/>
    <w:multiLevelType w:val="hybridMultilevel"/>
    <w:tmpl w:val="311C7E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4D448C1"/>
    <w:multiLevelType w:val="hybridMultilevel"/>
    <w:tmpl w:val="93D04054"/>
    <w:lvl w:ilvl="0" w:tplc="BCD6FA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5273E63"/>
    <w:multiLevelType w:val="hybridMultilevel"/>
    <w:tmpl w:val="541667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B9E3F00"/>
    <w:multiLevelType w:val="hybridMultilevel"/>
    <w:tmpl w:val="7A604118"/>
    <w:lvl w:ilvl="0" w:tplc="84FC5914">
      <w:numFmt w:val="bullet"/>
      <w:pStyle w:val="Lista4"/>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C4A030C"/>
    <w:multiLevelType w:val="hybridMultilevel"/>
    <w:tmpl w:val="28605C68"/>
    <w:lvl w:ilvl="0" w:tplc="0F2ECB48">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EC52B5F"/>
    <w:multiLevelType w:val="hybridMultilevel"/>
    <w:tmpl w:val="28500E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EE02BBD"/>
    <w:multiLevelType w:val="multilevel"/>
    <w:tmpl w:val="00762C58"/>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4.%24.%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4F801FBF"/>
    <w:multiLevelType w:val="hybridMultilevel"/>
    <w:tmpl w:val="C2361F7E"/>
    <w:lvl w:ilvl="0" w:tplc="41EC6128">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1FA3552"/>
    <w:multiLevelType w:val="hybridMultilevel"/>
    <w:tmpl w:val="7BC22AEC"/>
    <w:lvl w:ilvl="0" w:tplc="47E2F7F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44D4970"/>
    <w:multiLevelType w:val="hybridMultilevel"/>
    <w:tmpl w:val="1BF612A8"/>
    <w:lvl w:ilvl="0" w:tplc="BCD6FA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55C7B3C"/>
    <w:multiLevelType w:val="hybridMultilevel"/>
    <w:tmpl w:val="EC366290"/>
    <w:lvl w:ilvl="0" w:tplc="BCD6FAC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15:restartNumberingAfterBreak="0">
    <w:nsid w:val="56F65EB0"/>
    <w:multiLevelType w:val="multilevel"/>
    <w:tmpl w:val="2F7C25F4"/>
    <w:lvl w:ilvl="0">
      <w:start w:val="1"/>
      <w:numFmt w:val="decimal"/>
      <w:lvlText w:val="%1."/>
      <w:lvlJc w:val="left"/>
      <w:pPr>
        <w:ind w:left="720" w:hanging="360"/>
      </w:pPr>
      <w:rPr>
        <w:rFonts w:cs="Times New Roman"/>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39" w15:restartNumberingAfterBreak="0">
    <w:nsid w:val="56FD6E80"/>
    <w:multiLevelType w:val="hybridMultilevel"/>
    <w:tmpl w:val="E89EB5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7005E41"/>
    <w:multiLevelType w:val="singleLevel"/>
    <w:tmpl w:val="3F04E528"/>
    <w:lvl w:ilvl="0">
      <w:start w:val="1"/>
      <w:numFmt w:val="bullet"/>
      <w:pStyle w:val="Blockquote"/>
      <w:lvlText w:val=""/>
      <w:lvlJc w:val="left"/>
      <w:pPr>
        <w:tabs>
          <w:tab w:val="num" w:pos="644"/>
        </w:tabs>
        <w:ind w:left="624" w:hanging="340"/>
      </w:pPr>
      <w:rPr>
        <w:rFonts w:ascii="Symbol" w:hAnsi="Symbol" w:hint="default"/>
        <w:color w:val="auto"/>
      </w:rPr>
    </w:lvl>
  </w:abstractNum>
  <w:abstractNum w:abstractNumId="41" w15:restartNumberingAfterBreak="0">
    <w:nsid w:val="5706490B"/>
    <w:multiLevelType w:val="hybridMultilevel"/>
    <w:tmpl w:val="E29868A0"/>
    <w:lvl w:ilvl="0" w:tplc="3B7A2098">
      <w:start w:val="1"/>
      <w:numFmt w:val="bullet"/>
      <w:pStyle w:val="Lista6"/>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42" w15:restartNumberingAfterBreak="0">
    <w:nsid w:val="570C2631"/>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3" w15:restartNumberingAfterBreak="0">
    <w:nsid w:val="57E10BD5"/>
    <w:multiLevelType w:val="hybridMultilevel"/>
    <w:tmpl w:val="3C84F9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C394AA3"/>
    <w:multiLevelType w:val="hybridMultilevel"/>
    <w:tmpl w:val="07B02A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DBC3289"/>
    <w:multiLevelType w:val="hybridMultilevel"/>
    <w:tmpl w:val="24BA6666"/>
    <w:lvl w:ilvl="0" w:tplc="A2F8A57C">
      <w:start w:val="1"/>
      <w:numFmt w:val="lowerLetter"/>
      <w:pStyle w:val="Listapunktowana31"/>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6" w15:restartNumberingAfterBreak="0">
    <w:nsid w:val="5F9D5CF4"/>
    <w:multiLevelType w:val="hybridMultilevel"/>
    <w:tmpl w:val="AEE045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2192747"/>
    <w:multiLevelType w:val="multilevel"/>
    <w:tmpl w:val="8E5A7BAC"/>
    <w:lvl w:ilvl="0">
      <w:start w:val="2"/>
      <w:numFmt w:val="upperRoman"/>
      <w:pStyle w:val="Nag1"/>
      <w:lvlText w:val="%1."/>
      <w:lvlJc w:val="left"/>
      <w:pPr>
        <w:ind w:left="1080" w:hanging="720"/>
      </w:pPr>
      <w:rPr>
        <w:rFonts w:hint="default"/>
      </w:rPr>
    </w:lvl>
    <w:lvl w:ilvl="1">
      <w:start w:val="1"/>
      <w:numFmt w:val="lowerLetter"/>
      <w:pStyle w:val="ListV1"/>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64590075"/>
    <w:multiLevelType w:val="multilevel"/>
    <w:tmpl w:val="91E0BDA4"/>
    <w:lvl w:ilvl="0">
      <w:start w:val="1"/>
      <w:numFmt w:val="decimal"/>
      <w:lvlText w:val="%1."/>
      <w:lvlJc w:val="left"/>
      <w:pPr>
        <w:ind w:left="502" w:hanging="360"/>
      </w:pPr>
      <w:rPr>
        <w:rFonts w:hint="default"/>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645F4E59"/>
    <w:multiLevelType w:val="hybridMultilevel"/>
    <w:tmpl w:val="C102E2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6BE51FB"/>
    <w:multiLevelType w:val="multilevel"/>
    <w:tmpl w:val="B79A41F6"/>
    <w:lvl w:ilvl="0">
      <w:start w:val="1"/>
      <w:numFmt w:val="decimal"/>
      <w:lvlText w:val="%1."/>
      <w:lvlJc w:val="left"/>
      <w:pPr>
        <w:ind w:left="720" w:hanging="360"/>
      </w:pPr>
      <w:rPr>
        <w:rFonts w:cs="Times New Roman" w:hint="default"/>
      </w:rPr>
    </w:lvl>
    <w:lvl w:ilvl="1">
      <w:start w:val="1"/>
      <w:numFmt w:val="decimal"/>
      <w:isLgl/>
      <w:lvlText w:val="%1.%2"/>
      <w:lvlJc w:val="left"/>
      <w:pPr>
        <w:tabs>
          <w:tab w:val="num" w:pos="750"/>
        </w:tabs>
        <w:ind w:left="750" w:hanging="390"/>
      </w:pPr>
      <w:rPr>
        <w:rFonts w:hint="default"/>
      </w:rPr>
    </w:lvl>
    <w:lvl w:ilvl="2">
      <w:start w:val="1"/>
      <w:numFmt w:val="decimal"/>
      <w:isLgl/>
      <w:lvlText w:val="3.%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51" w15:restartNumberingAfterBreak="0">
    <w:nsid w:val="68097CAC"/>
    <w:multiLevelType w:val="multilevel"/>
    <w:tmpl w:val="8F5E8420"/>
    <w:lvl w:ilvl="0">
      <w:start w:val="1"/>
      <w:numFmt w:val="decimal"/>
      <w:lvlText w:val="%1."/>
      <w:lvlJc w:val="left"/>
      <w:pPr>
        <w:ind w:left="360" w:hanging="360"/>
      </w:pPr>
      <w:rPr>
        <w:rFonts w:cs="Times New Roman"/>
        <w:b w:val="0"/>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2" w15:restartNumberingAfterBreak="0">
    <w:nsid w:val="6AAE5E78"/>
    <w:multiLevelType w:val="hybridMultilevel"/>
    <w:tmpl w:val="B5561A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DAA5AA3"/>
    <w:multiLevelType w:val="hybridMultilevel"/>
    <w:tmpl w:val="C98C8CBE"/>
    <w:lvl w:ilvl="0" w:tplc="DF3CC5F2">
      <w:start w:val="1"/>
      <w:numFmt w:val="lowerLetter"/>
      <w:pStyle w:val="Tekst1"/>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EDD54C9"/>
    <w:multiLevelType w:val="hybridMultilevel"/>
    <w:tmpl w:val="DB3E51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01B19DD"/>
    <w:multiLevelType w:val="hybridMultilevel"/>
    <w:tmpl w:val="8202019A"/>
    <w:lvl w:ilvl="0" w:tplc="ABCC260E">
      <w:start w:val="1"/>
      <w:numFmt w:val="upperRoman"/>
      <w:pStyle w:val="Nag2"/>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2962C4F"/>
    <w:multiLevelType w:val="hybridMultilevel"/>
    <w:tmpl w:val="06F8962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2F31949"/>
    <w:multiLevelType w:val="hybridMultilevel"/>
    <w:tmpl w:val="49AEF24A"/>
    <w:lvl w:ilvl="0" w:tplc="96DE5BE4">
      <w:start w:val="1"/>
      <w:numFmt w:val="decimal"/>
      <w:pStyle w:val="Lista11"/>
      <w:lvlText w:val="%1."/>
      <w:lvlJc w:val="left"/>
      <w:pPr>
        <w:ind w:left="720" w:hanging="360"/>
      </w:pPr>
      <w:rPr>
        <w:b/>
        <w:i w:val="0"/>
        <w:u w:val="no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4DF6E91"/>
    <w:multiLevelType w:val="hybridMultilevel"/>
    <w:tmpl w:val="FA82F4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6072D71"/>
    <w:multiLevelType w:val="hybridMultilevel"/>
    <w:tmpl w:val="D9145784"/>
    <w:lvl w:ilvl="0" w:tplc="8D6048B0">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CE6666F"/>
    <w:multiLevelType w:val="hybridMultilevel"/>
    <w:tmpl w:val="07E063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4"/>
  </w:num>
  <w:num w:numId="2">
    <w:abstractNumId w:val="38"/>
  </w:num>
  <w:num w:numId="3">
    <w:abstractNumId w:val="51"/>
  </w:num>
  <w:num w:numId="4">
    <w:abstractNumId w:val="5"/>
  </w:num>
  <w:num w:numId="5">
    <w:abstractNumId w:val="42"/>
  </w:num>
  <w:num w:numId="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40"/>
  </w:num>
  <w:num w:numId="9">
    <w:abstractNumId w:val="21"/>
  </w:num>
  <w:num w:numId="10">
    <w:abstractNumId w:val="30"/>
  </w:num>
  <w:num w:numId="11">
    <w:abstractNumId w:val="41"/>
  </w:num>
  <w:num w:numId="12">
    <w:abstractNumId w:val="13"/>
  </w:num>
  <w:num w:numId="13">
    <w:abstractNumId w:val="43"/>
  </w:num>
  <w:num w:numId="14">
    <w:abstractNumId w:val="18"/>
  </w:num>
  <w:num w:numId="15">
    <w:abstractNumId w:val="58"/>
  </w:num>
  <w:num w:numId="16">
    <w:abstractNumId w:val="11"/>
  </w:num>
  <w:num w:numId="17">
    <w:abstractNumId w:val="59"/>
  </w:num>
  <w:num w:numId="18">
    <w:abstractNumId w:val="34"/>
  </w:num>
  <w:num w:numId="19">
    <w:abstractNumId w:val="39"/>
  </w:num>
  <w:num w:numId="20">
    <w:abstractNumId w:val="17"/>
  </w:num>
  <w:num w:numId="21">
    <w:abstractNumId w:val="26"/>
  </w:num>
  <w:num w:numId="22">
    <w:abstractNumId w:val="4"/>
  </w:num>
  <w:num w:numId="23">
    <w:abstractNumId w:val="56"/>
  </w:num>
  <w:num w:numId="24">
    <w:abstractNumId w:val="46"/>
  </w:num>
  <w:num w:numId="25">
    <w:abstractNumId w:val="10"/>
  </w:num>
  <w:num w:numId="26">
    <w:abstractNumId w:val="2"/>
  </w:num>
  <w:num w:numId="27">
    <w:abstractNumId w:val="15"/>
  </w:num>
  <w:num w:numId="28">
    <w:abstractNumId w:val="7"/>
  </w:num>
  <w:num w:numId="29">
    <w:abstractNumId w:val="54"/>
  </w:num>
  <w:num w:numId="30">
    <w:abstractNumId w:val="3"/>
  </w:num>
  <w:num w:numId="31">
    <w:abstractNumId w:val="44"/>
  </w:num>
  <w:num w:numId="32">
    <w:abstractNumId w:val="12"/>
  </w:num>
  <w:num w:numId="33">
    <w:abstractNumId w:val="19"/>
  </w:num>
  <w:num w:numId="34">
    <w:abstractNumId w:val="32"/>
  </w:num>
  <w:num w:numId="35">
    <w:abstractNumId w:val="16"/>
  </w:num>
  <w:num w:numId="36">
    <w:abstractNumId w:val="60"/>
  </w:num>
  <w:num w:numId="37">
    <w:abstractNumId w:val="27"/>
  </w:num>
  <w:num w:numId="38">
    <w:abstractNumId w:val="20"/>
  </w:num>
  <w:num w:numId="39">
    <w:abstractNumId w:val="57"/>
  </w:num>
  <w:num w:numId="40">
    <w:abstractNumId w:val="6"/>
  </w:num>
  <w:num w:numId="41">
    <w:abstractNumId w:val="52"/>
  </w:num>
  <w:num w:numId="42">
    <w:abstractNumId w:val="53"/>
  </w:num>
  <w:num w:numId="43">
    <w:abstractNumId w:val="55"/>
  </w:num>
  <w:num w:numId="44">
    <w:abstractNumId w:val="35"/>
  </w:num>
  <w:num w:numId="45">
    <w:abstractNumId w:val="23"/>
  </w:num>
  <w:num w:numId="46">
    <w:abstractNumId w:val="47"/>
    <w:lvlOverride w:ilvl="0">
      <w:lvl w:ilvl="0">
        <w:start w:val="2"/>
        <w:numFmt w:val="upperRoman"/>
        <w:pStyle w:val="Nag1"/>
        <w:lvlText w:val="%1."/>
        <w:lvlJc w:val="left"/>
        <w:pPr>
          <w:ind w:left="1080" w:hanging="720"/>
        </w:pPr>
        <w:rPr>
          <w:rFonts w:hint="default"/>
        </w:rPr>
      </w:lvl>
    </w:lvlOverride>
    <w:lvlOverride w:ilvl="1">
      <w:lvl w:ilvl="1">
        <w:start w:val="1"/>
        <w:numFmt w:val="decimal"/>
        <w:pStyle w:val="ListV1"/>
        <w:lvlText w:val="%1%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7">
    <w:abstractNumId w:val="28"/>
  </w:num>
  <w:num w:numId="48">
    <w:abstractNumId w:val="22"/>
  </w:num>
  <w:num w:numId="49">
    <w:abstractNumId w:val="14"/>
  </w:num>
  <w:num w:numId="50">
    <w:abstractNumId w:val="48"/>
  </w:num>
  <w:num w:numId="51">
    <w:abstractNumId w:val="49"/>
  </w:num>
  <w:num w:numId="52">
    <w:abstractNumId w:val="29"/>
  </w:num>
  <w:num w:numId="53">
    <w:abstractNumId w:val="36"/>
  </w:num>
  <w:num w:numId="54">
    <w:abstractNumId w:val="1"/>
  </w:num>
  <w:num w:numId="55">
    <w:abstractNumId w:val="0"/>
  </w:num>
  <w:num w:numId="56">
    <w:abstractNumId w:val="25"/>
  </w:num>
  <w:num w:numId="57">
    <w:abstractNumId w:val="50"/>
  </w:num>
  <w:num w:numId="58">
    <w:abstractNumId w:val="33"/>
  </w:num>
  <w:num w:numId="59">
    <w:abstractNumId w:val="20"/>
  </w:num>
  <w:num w:numId="6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lvlOverride w:ilvl="0">
      <w:lvl w:ilvl="0">
        <w:start w:val="1"/>
        <w:numFmt w:val="decimal"/>
        <w:lvlText w:val="%1."/>
        <w:lvlJc w:val="left"/>
        <w:pPr>
          <w:ind w:left="360" w:hanging="360"/>
        </w:pPr>
        <w:rPr>
          <w:rFonts w:hint="default"/>
        </w:rPr>
      </w:lvl>
    </w:lvlOverride>
    <w:lvlOverride w:ilvl="1">
      <w:lvl w:ilvl="1">
        <w:start w:val="1"/>
        <w:numFmt w:val="decimal"/>
        <w:pStyle w:val="Lista21"/>
        <w:lvlText w:val="IV.%2."/>
        <w:lvlJc w:val="left"/>
        <w:pPr>
          <w:ind w:left="792" w:hanging="432"/>
        </w:pPr>
        <w:rPr>
          <w:rFonts w:hint="default"/>
          <w:b w:val="0"/>
          <w:i w:val="0"/>
          <w:u w:val="none"/>
        </w:rPr>
      </w:lvl>
    </w:lvlOverride>
    <w:lvlOverride w:ilvl="2">
      <w:lvl w:ilvl="2">
        <w:start w:val="1"/>
        <w:numFmt w:val="decimal"/>
        <w:lvlText w:val="IV.%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3">
    <w:abstractNumId w:val="2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7"/>
  </w:num>
  <w:num w:numId="65">
    <w:abstractNumId w:val="31"/>
  </w:num>
  <w:num w:numId="66">
    <w:abstractNumId w:val="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ADC"/>
    <w:rsid w:val="000004BB"/>
    <w:rsid w:val="00000539"/>
    <w:rsid w:val="0000097C"/>
    <w:rsid w:val="00001CAC"/>
    <w:rsid w:val="00001F87"/>
    <w:rsid w:val="000022AC"/>
    <w:rsid w:val="00004190"/>
    <w:rsid w:val="0001436B"/>
    <w:rsid w:val="00016C60"/>
    <w:rsid w:val="00017B1D"/>
    <w:rsid w:val="00020D83"/>
    <w:rsid w:val="000216A0"/>
    <w:rsid w:val="00023556"/>
    <w:rsid w:val="00023A20"/>
    <w:rsid w:val="000250C6"/>
    <w:rsid w:val="000350B8"/>
    <w:rsid w:val="0003632E"/>
    <w:rsid w:val="00037DD5"/>
    <w:rsid w:val="00040737"/>
    <w:rsid w:val="000431DB"/>
    <w:rsid w:val="00044747"/>
    <w:rsid w:val="00045D3E"/>
    <w:rsid w:val="0005109A"/>
    <w:rsid w:val="00051A49"/>
    <w:rsid w:val="0005286F"/>
    <w:rsid w:val="00054DAC"/>
    <w:rsid w:val="000552BF"/>
    <w:rsid w:val="00055F92"/>
    <w:rsid w:val="00061B8F"/>
    <w:rsid w:val="00065C40"/>
    <w:rsid w:val="000718CD"/>
    <w:rsid w:val="00072681"/>
    <w:rsid w:val="000744D9"/>
    <w:rsid w:val="00076248"/>
    <w:rsid w:val="00077013"/>
    <w:rsid w:val="000801EC"/>
    <w:rsid w:val="00080BBF"/>
    <w:rsid w:val="0008165A"/>
    <w:rsid w:val="00081C0A"/>
    <w:rsid w:val="00081D9C"/>
    <w:rsid w:val="000821B5"/>
    <w:rsid w:val="00084EED"/>
    <w:rsid w:val="0008513A"/>
    <w:rsid w:val="0008769F"/>
    <w:rsid w:val="00090078"/>
    <w:rsid w:val="000940A3"/>
    <w:rsid w:val="00094B8E"/>
    <w:rsid w:val="000972E3"/>
    <w:rsid w:val="000A06DE"/>
    <w:rsid w:val="000A1523"/>
    <w:rsid w:val="000A7B3D"/>
    <w:rsid w:val="000B0429"/>
    <w:rsid w:val="000B289C"/>
    <w:rsid w:val="000B5007"/>
    <w:rsid w:val="000B57B1"/>
    <w:rsid w:val="000B79AE"/>
    <w:rsid w:val="000B7B2A"/>
    <w:rsid w:val="000C1EDD"/>
    <w:rsid w:val="000C28D8"/>
    <w:rsid w:val="000C371F"/>
    <w:rsid w:val="000C5F65"/>
    <w:rsid w:val="000C65B4"/>
    <w:rsid w:val="000C6F10"/>
    <w:rsid w:val="000C7980"/>
    <w:rsid w:val="000D314A"/>
    <w:rsid w:val="000D5C75"/>
    <w:rsid w:val="000E0C1F"/>
    <w:rsid w:val="000E131C"/>
    <w:rsid w:val="000E3A80"/>
    <w:rsid w:val="000E5268"/>
    <w:rsid w:val="000E68DE"/>
    <w:rsid w:val="000E6D20"/>
    <w:rsid w:val="000E6D87"/>
    <w:rsid w:val="000E7D16"/>
    <w:rsid w:val="000E7FD2"/>
    <w:rsid w:val="000F13AA"/>
    <w:rsid w:val="000F2079"/>
    <w:rsid w:val="000F6C43"/>
    <w:rsid w:val="00100979"/>
    <w:rsid w:val="00100F74"/>
    <w:rsid w:val="00102C72"/>
    <w:rsid w:val="001043F4"/>
    <w:rsid w:val="00105AC1"/>
    <w:rsid w:val="001060D8"/>
    <w:rsid w:val="00107AB7"/>
    <w:rsid w:val="001159AD"/>
    <w:rsid w:val="001172B9"/>
    <w:rsid w:val="001174FA"/>
    <w:rsid w:val="001214C8"/>
    <w:rsid w:val="00121FE1"/>
    <w:rsid w:val="00123D9F"/>
    <w:rsid w:val="00124B86"/>
    <w:rsid w:val="00124CD5"/>
    <w:rsid w:val="001250AE"/>
    <w:rsid w:val="00125814"/>
    <w:rsid w:val="001258A8"/>
    <w:rsid w:val="0012786A"/>
    <w:rsid w:val="001351EA"/>
    <w:rsid w:val="00136CC1"/>
    <w:rsid w:val="00137E15"/>
    <w:rsid w:val="00142E7B"/>
    <w:rsid w:val="001453E3"/>
    <w:rsid w:val="00146123"/>
    <w:rsid w:val="00147124"/>
    <w:rsid w:val="00147D4F"/>
    <w:rsid w:val="00161F86"/>
    <w:rsid w:val="00163FB2"/>
    <w:rsid w:val="00164C17"/>
    <w:rsid w:val="00164D39"/>
    <w:rsid w:val="0016530D"/>
    <w:rsid w:val="00165404"/>
    <w:rsid w:val="00165B48"/>
    <w:rsid w:val="00167E95"/>
    <w:rsid w:val="00171B61"/>
    <w:rsid w:val="00171CA9"/>
    <w:rsid w:val="0017317D"/>
    <w:rsid w:val="00176F6D"/>
    <w:rsid w:val="00180183"/>
    <w:rsid w:val="00180259"/>
    <w:rsid w:val="00180B06"/>
    <w:rsid w:val="00181E64"/>
    <w:rsid w:val="001823B9"/>
    <w:rsid w:val="00184612"/>
    <w:rsid w:val="00184D4A"/>
    <w:rsid w:val="00186F8B"/>
    <w:rsid w:val="00187E3A"/>
    <w:rsid w:val="00190314"/>
    <w:rsid w:val="0019186A"/>
    <w:rsid w:val="0019577B"/>
    <w:rsid w:val="0019649F"/>
    <w:rsid w:val="00196520"/>
    <w:rsid w:val="00197E71"/>
    <w:rsid w:val="001A50ED"/>
    <w:rsid w:val="001A540A"/>
    <w:rsid w:val="001A5572"/>
    <w:rsid w:val="001A6112"/>
    <w:rsid w:val="001B0538"/>
    <w:rsid w:val="001B1342"/>
    <w:rsid w:val="001B3A92"/>
    <w:rsid w:val="001B4BBF"/>
    <w:rsid w:val="001B4BC4"/>
    <w:rsid w:val="001C070A"/>
    <w:rsid w:val="001C15D3"/>
    <w:rsid w:val="001C45F5"/>
    <w:rsid w:val="001C4C6F"/>
    <w:rsid w:val="001D01F7"/>
    <w:rsid w:val="001D026E"/>
    <w:rsid w:val="001D0270"/>
    <w:rsid w:val="001D0724"/>
    <w:rsid w:val="001D0BD9"/>
    <w:rsid w:val="001D25CF"/>
    <w:rsid w:val="001D2CB2"/>
    <w:rsid w:val="001D75B0"/>
    <w:rsid w:val="001E0B94"/>
    <w:rsid w:val="001E6077"/>
    <w:rsid w:val="001E7334"/>
    <w:rsid w:val="001F23A5"/>
    <w:rsid w:val="001F39E4"/>
    <w:rsid w:val="001F3D91"/>
    <w:rsid w:val="001F4154"/>
    <w:rsid w:val="001F6680"/>
    <w:rsid w:val="001F6B85"/>
    <w:rsid w:val="001F7DD8"/>
    <w:rsid w:val="002005E4"/>
    <w:rsid w:val="00200683"/>
    <w:rsid w:val="00201A07"/>
    <w:rsid w:val="0020482F"/>
    <w:rsid w:val="002055AB"/>
    <w:rsid w:val="00205AD7"/>
    <w:rsid w:val="002062FC"/>
    <w:rsid w:val="002073A7"/>
    <w:rsid w:val="00211850"/>
    <w:rsid w:val="002139D5"/>
    <w:rsid w:val="00216728"/>
    <w:rsid w:val="00216FB4"/>
    <w:rsid w:val="0021734B"/>
    <w:rsid w:val="0022356F"/>
    <w:rsid w:val="00231AEA"/>
    <w:rsid w:val="0023374E"/>
    <w:rsid w:val="00236735"/>
    <w:rsid w:val="00236E51"/>
    <w:rsid w:val="0024121B"/>
    <w:rsid w:val="002426D2"/>
    <w:rsid w:val="00245576"/>
    <w:rsid w:val="00250188"/>
    <w:rsid w:val="002525AC"/>
    <w:rsid w:val="002531DC"/>
    <w:rsid w:val="00254B95"/>
    <w:rsid w:val="00254BD8"/>
    <w:rsid w:val="00255DE1"/>
    <w:rsid w:val="002560E7"/>
    <w:rsid w:val="00262A0B"/>
    <w:rsid w:val="00265534"/>
    <w:rsid w:val="00265B1B"/>
    <w:rsid w:val="00266A90"/>
    <w:rsid w:val="002745BE"/>
    <w:rsid w:val="002749DE"/>
    <w:rsid w:val="00274E04"/>
    <w:rsid w:val="0027515A"/>
    <w:rsid w:val="002824C7"/>
    <w:rsid w:val="0028664A"/>
    <w:rsid w:val="00286E5A"/>
    <w:rsid w:val="00287632"/>
    <w:rsid w:val="00287A7C"/>
    <w:rsid w:val="002915D2"/>
    <w:rsid w:val="002917D2"/>
    <w:rsid w:val="00297312"/>
    <w:rsid w:val="002974B6"/>
    <w:rsid w:val="002A4AE4"/>
    <w:rsid w:val="002A6282"/>
    <w:rsid w:val="002B3740"/>
    <w:rsid w:val="002B5974"/>
    <w:rsid w:val="002B6098"/>
    <w:rsid w:val="002B7757"/>
    <w:rsid w:val="002C0871"/>
    <w:rsid w:val="002C386E"/>
    <w:rsid w:val="002D067C"/>
    <w:rsid w:val="002D1345"/>
    <w:rsid w:val="002D2FFE"/>
    <w:rsid w:val="002D35D0"/>
    <w:rsid w:val="002D770C"/>
    <w:rsid w:val="002E3628"/>
    <w:rsid w:val="002E7BF9"/>
    <w:rsid w:val="002F2558"/>
    <w:rsid w:val="002F692E"/>
    <w:rsid w:val="002F7F96"/>
    <w:rsid w:val="003007F5"/>
    <w:rsid w:val="003033EA"/>
    <w:rsid w:val="00304950"/>
    <w:rsid w:val="00305BAF"/>
    <w:rsid w:val="00305E45"/>
    <w:rsid w:val="00310095"/>
    <w:rsid w:val="0031039E"/>
    <w:rsid w:val="00310C32"/>
    <w:rsid w:val="003149E3"/>
    <w:rsid w:val="00317F29"/>
    <w:rsid w:val="00321496"/>
    <w:rsid w:val="003243E0"/>
    <w:rsid w:val="00324992"/>
    <w:rsid w:val="003271F4"/>
    <w:rsid w:val="00327C99"/>
    <w:rsid w:val="00330B01"/>
    <w:rsid w:val="0033796D"/>
    <w:rsid w:val="003411DD"/>
    <w:rsid w:val="0034611E"/>
    <w:rsid w:val="003464B4"/>
    <w:rsid w:val="003475F6"/>
    <w:rsid w:val="00347B28"/>
    <w:rsid w:val="00355CDC"/>
    <w:rsid w:val="003561E2"/>
    <w:rsid w:val="003573D7"/>
    <w:rsid w:val="00357420"/>
    <w:rsid w:val="00357B2E"/>
    <w:rsid w:val="0036079E"/>
    <w:rsid w:val="00361FE2"/>
    <w:rsid w:val="00363E1B"/>
    <w:rsid w:val="00367472"/>
    <w:rsid w:val="00371153"/>
    <w:rsid w:val="00372133"/>
    <w:rsid w:val="00386028"/>
    <w:rsid w:val="003948CF"/>
    <w:rsid w:val="00395CDB"/>
    <w:rsid w:val="003A30E5"/>
    <w:rsid w:val="003A5559"/>
    <w:rsid w:val="003B039D"/>
    <w:rsid w:val="003B1463"/>
    <w:rsid w:val="003B40E5"/>
    <w:rsid w:val="003B44B6"/>
    <w:rsid w:val="003C214D"/>
    <w:rsid w:val="003C711C"/>
    <w:rsid w:val="003C7D7B"/>
    <w:rsid w:val="003D2088"/>
    <w:rsid w:val="003D23FD"/>
    <w:rsid w:val="003D35B1"/>
    <w:rsid w:val="003D5157"/>
    <w:rsid w:val="003D5B72"/>
    <w:rsid w:val="003D68F2"/>
    <w:rsid w:val="003E18AB"/>
    <w:rsid w:val="003E28B3"/>
    <w:rsid w:val="003E4665"/>
    <w:rsid w:val="003E4DF3"/>
    <w:rsid w:val="003E5779"/>
    <w:rsid w:val="003E6B66"/>
    <w:rsid w:val="003E7DDD"/>
    <w:rsid w:val="003F0ACE"/>
    <w:rsid w:val="003F46A6"/>
    <w:rsid w:val="003F4E86"/>
    <w:rsid w:val="00403501"/>
    <w:rsid w:val="0040661D"/>
    <w:rsid w:val="004067BC"/>
    <w:rsid w:val="00410002"/>
    <w:rsid w:val="0041113C"/>
    <w:rsid w:val="00412321"/>
    <w:rsid w:val="0041249C"/>
    <w:rsid w:val="00414231"/>
    <w:rsid w:val="004150BD"/>
    <w:rsid w:val="0041737F"/>
    <w:rsid w:val="004176DD"/>
    <w:rsid w:val="00421BDD"/>
    <w:rsid w:val="00422125"/>
    <w:rsid w:val="004225F7"/>
    <w:rsid w:val="00422ED7"/>
    <w:rsid w:val="00423A39"/>
    <w:rsid w:val="0042653D"/>
    <w:rsid w:val="0043268F"/>
    <w:rsid w:val="00433014"/>
    <w:rsid w:val="00433569"/>
    <w:rsid w:val="00434915"/>
    <w:rsid w:val="00437D71"/>
    <w:rsid w:val="00440591"/>
    <w:rsid w:val="00441BA8"/>
    <w:rsid w:val="00445577"/>
    <w:rsid w:val="00454DC9"/>
    <w:rsid w:val="004568B9"/>
    <w:rsid w:val="00456EB3"/>
    <w:rsid w:val="00466DAC"/>
    <w:rsid w:val="00467897"/>
    <w:rsid w:val="00471059"/>
    <w:rsid w:val="004720C4"/>
    <w:rsid w:val="00476707"/>
    <w:rsid w:val="00476FDC"/>
    <w:rsid w:val="00481210"/>
    <w:rsid w:val="004916E4"/>
    <w:rsid w:val="00495AA3"/>
    <w:rsid w:val="004964A0"/>
    <w:rsid w:val="00497C71"/>
    <w:rsid w:val="004A0382"/>
    <w:rsid w:val="004A4DD0"/>
    <w:rsid w:val="004B3A1A"/>
    <w:rsid w:val="004B3D31"/>
    <w:rsid w:val="004B51C6"/>
    <w:rsid w:val="004B608C"/>
    <w:rsid w:val="004B61F3"/>
    <w:rsid w:val="004B6AF0"/>
    <w:rsid w:val="004C14F8"/>
    <w:rsid w:val="004C1929"/>
    <w:rsid w:val="004C5093"/>
    <w:rsid w:val="004C5AEC"/>
    <w:rsid w:val="004C77AB"/>
    <w:rsid w:val="004C7881"/>
    <w:rsid w:val="004C7A70"/>
    <w:rsid w:val="004D01D1"/>
    <w:rsid w:val="004D5732"/>
    <w:rsid w:val="004D6272"/>
    <w:rsid w:val="004D63C8"/>
    <w:rsid w:val="004E10A6"/>
    <w:rsid w:val="004E757A"/>
    <w:rsid w:val="004F0E65"/>
    <w:rsid w:val="004F546F"/>
    <w:rsid w:val="004F66C9"/>
    <w:rsid w:val="005001AE"/>
    <w:rsid w:val="00502779"/>
    <w:rsid w:val="0050386D"/>
    <w:rsid w:val="00503F30"/>
    <w:rsid w:val="005042DE"/>
    <w:rsid w:val="00504CF6"/>
    <w:rsid w:val="005052BE"/>
    <w:rsid w:val="00505421"/>
    <w:rsid w:val="00507FEA"/>
    <w:rsid w:val="00511818"/>
    <w:rsid w:val="005119FA"/>
    <w:rsid w:val="00512720"/>
    <w:rsid w:val="00512805"/>
    <w:rsid w:val="00513200"/>
    <w:rsid w:val="00513F63"/>
    <w:rsid w:val="0051463C"/>
    <w:rsid w:val="0052059F"/>
    <w:rsid w:val="00521585"/>
    <w:rsid w:val="00521D69"/>
    <w:rsid w:val="0052296A"/>
    <w:rsid w:val="005254A0"/>
    <w:rsid w:val="00527EFF"/>
    <w:rsid w:val="005303C0"/>
    <w:rsid w:val="00530BDA"/>
    <w:rsid w:val="00530ECF"/>
    <w:rsid w:val="0053277D"/>
    <w:rsid w:val="00532C32"/>
    <w:rsid w:val="00537ADD"/>
    <w:rsid w:val="00540832"/>
    <w:rsid w:val="0054420A"/>
    <w:rsid w:val="005456DC"/>
    <w:rsid w:val="00546E3E"/>
    <w:rsid w:val="0054768F"/>
    <w:rsid w:val="00550ADC"/>
    <w:rsid w:val="00552E20"/>
    <w:rsid w:val="00555123"/>
    <w:rsid w:val="005562FE"/>
    <w:rsid w:val="0056039F"/>
    <w:rsid w:val="00560FA9"/>
    <w:rsid w:val="00570C5D"/>
    <w:rsid w:val="005718B8"/>
    <w:rsid w:val="00575853"/>
    <w:rsid w:val="005822F1"/>
    <w:rsid w:val="00582F7E"/>
    <w:rsid w:val="00585370"/>
    <w:rsid w:val="005870BE"/>
    <w:rsid w:val="005923D9"/>
    <w:rsid w:val="00593368"/>
    <w:rsid w:val="0059398E"/>
    <w:rsid w:val="005A0468"/>
    <w:rsid w:val="005A34A3"/>
    <w:rsid w:val="005B0E2C"/>
    <w:rsid w:val="005B106D"/>
    <w:rsid w:val="005B20E7"/>
    <w:rsid w:val="005B2BE7"/>
    <w:rsid w:val="005B33A0"/>
    <w:rsid w:val="005B3C02"/>
    <w:rsid w:val="005B55BF"/>
    <w:rsid w:val="005B5B96"/>
    <w:rsid w:val="005C2BF4"/>
    <w:rsid w:val="005D19DE"/>
    <w:rsid w:val="005D3672"/>
    <w:rsid w:val="005D57B1"/>
    <w:rsid w:val="005E102E"/>
    <w:rsid w:val="005E1EAD"/>
    <w:rsid w:val="005E29A7"/>
    <w:rsid w:val="005F04AF"/>
    <w:rsid w:val="005F238E"/>
    <w:rsid w:val="005F2709"/>
    <w:rsid w:val="005F432B"/>
    <w:rsid w:val="005F44A1"/>
    <w:rsid w:val="005F6591"/>
    <w:rsid w:val="005F682B"/>
    <w:rsid w:val="005F6867"/>
    <w:rsid w:val="005F7570"/>
    <w:rsid w:val="006122DA"/>
    <w:rsid w:val="006126C8"/>
    <w:rsid w:val="006127A6"/>
    <w:rsid w:val="0061486C"/>
    <w:rsid w:val="006153D8"/>
    <w:rsid w:val="006157F4"/>
    <w:rsid w:val="00616BDA"/>
    <w:rsid w:val="00616FA5"/>
    <w:rsid w:val="00620287"/>
    <w:rsid w:val="00621EFF"/>
    <w:rsid w:val="00623FA0"/>
    <w:rsid w:val="00624422"/>
    <w:rsid w:val="00625421"/>
    <w:rsid w:val="006429ED"/>
    <w:rsid w:val="0064374B"/>
    <w:rsid w:val="00652504"/>
    <w:rsid w:val="00652924"/>
    <w:rsid w:val="00654715"/>
    <w:rsid w:val="00660CE9"/>
    <w:rsid w:val="00661807"/>
    <w:rsid w:val="00663D4D"/>
    <w:rsid w:val="0067021A"/>
    <w:rsid w:val="00671492"/>
    <w:rsid w:val="00672675"/>
    <w:rsid w:val="00680B93"/>
    <w:rsid w:val="00681F71"/>
    <w:rsid w:val="00685782"/>
    <w:rsid w:val="00685ED3"/>
    <w:rsid w:val="006866B6"/>
    <w:rsid w:val="00692D03"/>
    <w:rsid w:val="00693DB6"/>
    <w:rsid w:val="00694BCE"/>
    <w:rsid w:val="00696276"/>
    <w:rsid w:val="006A29F4"/>
    <w:rsid w:val="006A5468"/>
    <w:rsid w:val="006A57E0"/>
    <w:rsid w:val="006B0E9F"/>
    <w:rsid w:val="006B1849"/>
    <w:rsid w:val="006B2BEE"/>
    <w:rsid w:val="006B7D4B"/>
    <w:rsid w:val="006C2C4E"/>
    <w:rsid w:val="006C3E00"/>
    <w:rsid w:val="006C4493"/>
    <w:rsid w:val="006C71AA"/>
    <w:rsid w:val="006C71FE"/>
    <w:rsid w:val="006D3573"/>
    <w:rsid w:val="006D3AD8"/>
    <w:rsid w:val="006D5769"/>
    <w:rsid w:val="006D77D4"/>
    <w:rsid w:val="006E0707"/>
    <w:rsid w:val="006E4A55"/>
    <w:rsid w:val="006E4B19"/>
    <w:rsid w:val="006E52D4"/>
    <w:rsid w:val="006E5C9A"/>
    <w:rsid w:val="006F0C9E"/>
    <w:rsid w:val="006F3800"/>
    <w:rsid w:val="006F4408"/>
    <w:rsid w:val="006F5220"/>
    <w:rsid w:val="006F5DF6"/>
    <w:rsid w:val="00701E42"/>
    <w:rsid w:val="00705C4F"/>
    <w:rsid w:val="00706583"/>
    <w:rsid w:val="00706C9D"/>
    <w:rsid w:val="00711E77"/>
    <w:rsid w:val="00713F6D"/>
    <w:rsid w:val="0071573B"/>
    <w:rsid w:val="0071783F"/>
    <w:rsid w:val="00720091"/>
    <w:rsid w:val="00720E3B"/>
    <w:rsid w:val="007232D1"/>
    <w:rsid w:val="007274F7"/>
    <w:rsid w:val="00727B36"/>
    <w:rsid w:val="00727D5B"/>
    <w:rsid w:val="007359A1"/>
    <w:rsid w:val="00742894"/>
    <w:rsid w:val="00752707"/>
    <w:rsid w:val="00752E7F"/>
    <w:rsid w:val="0075335A"/>
    <w:rsid w:val="00753628"/>
    <w:rsid w:val="00753F3E"/>
    <w:rsid w:val="0075693D"/>
    <w:rsid w:val="007610CB"/>
    <w:rsid w:val="00763F0F"/>
    <w:rsid w:val="00766967"/>
    <w:rsid w:val="0076783C"/>
    <w:rsid w:val="00770B94"/>
    <w:rsid w:val="0077236F"/>
    <w:rsid w:val="00774AA3"/>
    <w:rsid w:val="007834DF"/>
    <w:rsid w:val="00783D2E"/>
    <w:rsid w:val="00784932"/>
    <w:rsid w:val="0078614E"/>
    <w:rsid w:val="007902FD"/>
    <w:rsid w:val="00790F5F"/>
    <w:rsid w:val="00792B83"/>
    <w:rsid w:val="007934CA"/>
    <w:rsid w:val="007977AE"/>
    <w:rsid w:val="007A36C0"/>
    <w:rsid w:val="007A46E3"/>
    <w:rsid w:val="007A4C73"/>
    <w:rsid w:val="007A7865"/>
    <w:rsid w:val="007B1BBE"/>
    <w:rsid w:val="007B31B9"/>
    <w:rsid w:val="007B4D55"/>
    <w:rsid w:val="007B59E7"/>
    <w:rsid w:val="007B5D0A"/>
    <w:rsid w:val="007C2818"/>
    <w:rsid w:val="007C3122"/>
    <w:rsid w:val="007C53E6"/>
    <w:rsid w:val="007D0434"/>
    <w:rsid w:val="007D463C"/>
    <w:rsid w:val="007D7447"/>
    <w:rsid w:val="007E50F2"/>
    <w:rsid w:val="007F10F6"/>
    <w:rsid w:val="007F6937"/>
    <w:rsid w:val="008024E0"/>
    <w:rsid w:val="00802CCE"/>
    <w:rsid w:val="008060E6"/>
    <w:rsid w:val="0080799C"/>
    <w:rsid w:val="00807D1B"/>
    <w:rsid w:val="008106AB"/>
    <w:rsid w:val="0081096C"/>
    <w:rsid w:val="00810B07"/>
    <w:rsid w:val="00811E97"/>
    <w:rsid w:val="008120E4"/>
    <w:rsid w:val="00813D18"/>
    <w:rsid w:val="008162F2"/>
    <w:rsid w:val="00816DF9"/>
    <w:rsid w:val="00817D0D"/>
    <w:rsid w:val="0082547F"/>
    <w:rsid w:val="008272C7"/>
    <w:rsid w:val="00831F42"/>
    <w:rsid w:val="00834DCF"/>
    <w:rsid w:val="00837D1B"/>
    <w:rsid w:val="00840DB1"/>
    <w:rsid w:val="00841E6F"/>
    <w:rsid w:val="008430D1"/>
    <w:rsid w:val="008431BF"/>
    <w:rsid w:val="0084643A"/>
    <w:rsid w:val="0085018F"/>
    <w:rsid w:val="0085239B"/>
    <w:rsid w:val="0086610C"/>
    <w:rsid w:val="00866947"/>
    <w:rsid w:val="00866F69"/>
    <w:rsid w:val="0086756C"/>
    <w:rsid w:val="00872741"/>
    <w:rsid w:val="0087398C"/>
    <w:rsid w:val="00874031"/>
    <w:rsid w:val="00877044"/>
    <w:rsid w:val="00877CE2"/>
    <w:rsid w:val="00883143"/>
    <w:rsid w:val="00883314"/>
    <w:rsid w:val="00883B69"/>
    <w:rsid w:val="00885E28"/>
    <w:rsid w:val="00885F8A"/>
    <w:rsid w:val="00887B74"/>
    <w:rsid w:val="00887D5A"/>
    <w:rsid w:val="00893EA2"/>
    <w:rsid w:val="00893F0C"/>
    <w:rsid w:val="008942EE"/>
    <w:rsid w:val="008955A6"/>
    <w:rsid w:val="008A20AA"/>
    <w:rsid w:val="008A61C4"/>
    <w:rsid w:val="008B2162"/>
    <w:rsid w:val="008B2A8D"/>
    <w:rsid w:val="008B3D22"/>
    <w:rsid w:val="008B4910"/>
    <w:rsid w:val="008B5733"/>
    <w:rsid w:val="008B73E6"/>
    <w:rsid w:val="008C00FA"/>
    <w:rsid w:val="008C2495"/>
    <w:rsid w:val="008C31C2"/>
    <w:rsid w:val="008C362A"/>
    <w:rsid w:val="008C500C"/>
    <w:rsid w:val="008C5788"/>
    <w:rsid w:val="008C5DBA"/>
    <w:rsid w:val="008D0094"/>
    <w:rsid w:val="008D2E5B"/>
    <w:rsid w:val="008D3886"/>
    <w:rsid w:val="008D49C9"/>
    <w:rsid w:val="008E0A7A"/>
    <w:rsid w:val="008E0CCE"/>
    <w:rsid w:val="008E10DA"/>
    <w:rsid w:val="008E22A0"/>
    <w:rsid w:val="008F0970"/>
    <w:rsid w:val="008F26BA"/>
    <w:rsid w:val="008F3934"/>
    <w:rsid w:val="008F41F8"/>
    <w:rsid w:val="00901BAD"/>
    <w:rsid w:val="0090395F"/>
    <w:rsid w:val="009059E3"/>
    <w:rsid w:val="00910574"/>
    <w:rsid w:val="0091260C"/>
    <w:rsid w:val="00913BD9"/>
    <w:rsid w:val="0091511F"/>
    <w:rsid w:val="009161E1"/>
    <w:rsid w:val="00916B0A"/>
    <w:rsid w:val="009209F9"/>
    <w:rsid w:val="009226C7"/>
    <w:rsid w:val="009234DE"/>
    <w:rsid w:val="00923DC8"/>
    <w:rsid w:val="00936955"/>
    <w:rsid w:val="00940FFE"/>
    <w:rsid w:val="00943CF3"/>
    <w:rsid w:val="00944EA9"/>
    <w:rsid w:val="0094639F"/>
    <w:rsid w:val="00947E33"/>
    <w:rsid w:val="0095091B"/>
    <w:rsid w:val="00954FC6"/>
    <w:rsid w:val="00955A58"/>
    <w:rsid w:val="009566FF"/>
    <w:rsid w:val="00957B8E"/>
    <w:rsid w:val="009657D4"/>
    <w:rsid w:val="009713A9"/>
    <w:rsid w:val="009739AD"/>
    <w:rsid w:val="00977FAD"/>
    <w:rsid w:val="0098159B"/>
    <w:rsid w:val="00983A4A"/>
    <w:rsid w:val="00983C94"/>
    <w:rsid w:val="0098477D"/>
    <w:rsid w:val="00985212"/>
    <w:rsid w:val="0099241F"/>
    <w:rsid w:val="00992F74"/>
    <w:rsid w:val="009A12FF"/>
    <w:rsid w:val="009A13B6"/>
    <w:rsid w:val="009A5911"/>
    <w:rsid w:val="009A5D4B"/>
    <w:rsid w:val="009A69F8"/>
    <w:rsid w:val="009B09C2"/>
    <w:rsid w:val="009B126C"/>
    <w:rsid w:val="009B1EC4"/>
    <w:rsid w:val="009B3C4A"/>
    <w:rsid w:val="009B6922"/>
    <w:rsid w:val="009C1A8E"/>
    <w:rsid w:val="009C2E53"/>
    <w:rsid w:val="009C7BB4"/>
    <w:rsid w:val="009D0920"/>
    <w:rsid w:val="009D1943"/>
    <w:rsid w:val="009D2205"/>
    <w:rsid w:val="009D3E88"/>
    <w:rsid w:val="009D4CC3"/>
    <w:rsid w:val="009D5F55"/>
    <w:rsid w:val="009E2696"/>
    <w:rsid w:val="009E2AA9"/>
    <w:rsid w:val="009E2AF0"/>
    <w:rsid w:val="009E32FE"/>
    <w:rsid w:val="009E4B87"/>
    <w:rsid w:val="009F0356"/>
    <w:rsid w:val="009F1D99"/>
    <w:rsid w:val="009F6031"/>
    <w:rsid w:val="009F65E1"/>
    <w:rsid w:val="00A02BF0"/>
    <w:rsid w:val="00A070D3"/>
    <w:rsid w:val="00A1621F"/>
    <w:rsid w:val="00A22AF8"/>
    <w:rsid w:val="00A26091"/>
    <w:rsid w:val="00A26385"/>
    <w:rsid w:val="00A2695A"/>
    <w:rsid w:val="00A3216C"/>
    <w:rsid w:val="00A3279C"/>
    <w:rsid w:val="00A3294D"/>
    <w:rsid w:val="00A33DCB"/>
    <w:rsid w:val="00A375B0"/>
    <w:rsid w:val="00A4226F"/>
    <w:rsid w:val="00A43245"/>
    <w:rsid w:val="00A43407"/>
    <w:rsid w:val="00A436A6"/>
    <w:rsid w:val="00A4561C"/>
    <w:rsid w:val="00A46AFC"/>
    <w:rsid w:val="00A533A3"/>
    <w:rsid w:val="00A535D4"/>
    <w:rsid w:val="00A54B91"/>
    <w:rsid w:val="00A639CD"/>
    <w:rsid w:val="00A66907"/>
    <w:rsid w:val="00A67F56"/>
    <w:rsid w:val="00A7455F"/>
    <w:rsid w:val="00A747EC"/>
    <w:rsid w:val="00A8044D"/>
    <w:rsid w:val="00A8070E"/>
    <w:rsid w:val="00A809AA"/>
    <w:rsid w:val="00A9115A"/>
    <w:rsid w:val="00A91725"/>
    <w:rsid w:val="00A9310D"/>
    <w:rsid w:val="00A94185"/>
    <w:rsid w:val="00A95274"/>
    <w:rsid w:val="00AA1CF4"/>
    <w:rsid w:val="00AA320C"/>
    <w:rsid w:val="00AA466C"/>
    <w:rsid w:val="00AA5780"/>
    <w:rsid w:val="00AA7B87"/>
    <w:rsid w:val="00AB0C9F"/>
    <w:rsid w:val="00AB3BE8"/>
    <w:rsid w:val="00AB4315"/>
    <w:rsid w:val="00AB642F"/>
    <w:rsid w:val="00AC2245"/>
    <w:rsid w:val="00AC596D"/>
    <w:rsid w:val="00AC64FB"/>
    <w:rsid w:val="00AC671E"/>
    <w:rsid w:val="00AC71A5"/>
    <w:rsid w:val="00AC7204"/>
    <w:rsid w:val="00AC7765"/>
    <w:rsid w:val="00AD3CB6"/>
    <w:rsid w:val="00AD75FF"/>
    <w:rsid w:val="00AD7FEE"/>
    <w:rsid w:val="00AE08C9"/>
    <w:rsid w:val="00AE0DFE"/>
    <w:rsid w:val="00AE2B9E"/>
    <w:rsid w:val="00AE327E"/>
    <w:rsid w:val="00AE3727"/>
    <w:rsid w:val="00AE6F27"/>
    <w:rsid w:val="00AF0DFB"/>
    <w:rsid w:val="00B00B45"/>
    <w:rsid w:val="00B0500A"/>
    <w:rsid w:val="00B06EA1"/>
    <w:rsid w:val="00B07645"/>
    <w:rsid w:val="00B11CAC"/>
    <w:rsid w:val="00B11F18"/>
    <w:rsid w:val="00B13630"/>
    <w:rsid w:val="00B14F34"/>
    <w:rsid w:val="00B16B68"/>
    <w:rsid w:val="00B16DC4"/>
    <w:rsid w:val="00B17A54"/>
    <w:rsid w:val="00B17D73"/>
    <w:rsid w:val="00B20D2D"/>
    <w:rsid w:val="00B20E70"/>
    <w:rsid w:val="00B211F6"/>
    <w:rsid w:val="00B21662"/>
    <w:rsid w:val="00B218A1"/>
    <w:rsid w:val="00B26482"/>
    <w:rsid w:val="00B34491"/>
    <w:rsid w:val="00B356F9"/>
    <w:rsid w:val="00B36956"/>
    <w:rsid w:val="00B4174D"/>
    <w:rsid w:val="00B41E33"/>
    <w:rsid w:val="00B44674"/>
    <w:rsid w:val="00B4658F"/>
    <w:rsid w:val="00B50195"/>
    <w:rsid w:val="00B52148"/>
    <w:rsid w:val="00B556B2"/>
    <w:rsid w:val="00B6027C"/>
    <w:rsid w:val="00B61827"/>
    <w:rsid w:val="00B62C79"/>
    <w:rsid w:val="00B6527F"/>
    <w:rsid w:val="00B66A3B"/>
    <w:rsid w:val="00B70C32"/>
    <w:rsid w:val="00B719E7"/>
    <w:rsid w:val="00B75F20"/>
    <w:rsid w:val="00B804A3"/>
    <w:rsid w:val="00B83D56"/>
    <w:rsid w:val="00B87EF6"/>
    <w:rsid w:val="00B90673"/>
    <w:rsid w:val="00B90B5A"/>
    <w:rsid w:val="00B91246"/>
    <w:rsid w:val="00B92226"/>
    <w:rsid w:val="00B96BD5"/>
    <w:rsid w:val="00BA16E7"/>
    <w:rsid w:val="00BA25F1"/>
    <w:rsid w:val="00BA3B78"/>
    <w:rsid w:val="00BA4319"/>
    <w:rsid w:val="00BA5872"/>
    <w:rsid w:val="00BB12DA"/>
    <w:rsid w:val="00BB164E"/>
    <w:rsid w:val="00BB21F8"/>
    <w:rsid w:val="00BB4A09"/>
    <w:rsid w:val="00BB6A38"/>
    <w:rsid w:val="00BC170F"/>
    <w:rsid w:val="00BC2341"/>
    <w:rsid w:val="00BC24AE"/>
    <w:rsid w:val="00BC270C"/>
    <w:rsid w:val="00BC27C9"/>
    <w:rsid w:val="00BC281D"/>
    <w:rsid w:val="00BC35CC"/>
    <w:rsid w:val="00BC4943"/>
    <w:rsid w:val="00BC5078"/>
    <w:rsid w:val="00BC5FD5"/>
    <w:rsid w:val="00BC5FED"/>
    <w:rsid w:val="00BC6255"/>
    <w:rsid w:val="00BC7C9D"/>
    <w:rsid w:val="00BD1921"/>
    <w:rsid w:val="00BD27C1"/>
    <w:rsid w:val="00BD333B"/>
    <w:rsid w:val="00BD3649"/>
    <w:rsid w:val="00BD4A38"/>
    <w:rsid w:val="00BD7C62"/>
    <w:rsid w:val="00BE2996"/>
    <w:rsid w:val="00BE5DDD"/>
    <w:rsid w:val="00BE5FEB"/>
    <w:rsid w:val="00BE6E68"/>
    <w:rsid w:val="00BE750C"/>
    <w:rsid w:val="00BE7783"/>
    <w:rsid w:val="00BF0FFD"/>
    <w:rsid w:val="00BF3B5B"/>
    <w:rsid w:val="00C0398E"/>
    <w:rsid w:val="00C0410B"/>
    <w:rsid w:val="00C04FC6"/>
    <w:rsid w:val="00C0642A"/>
    <w:rsid w:val="00C10ED8"/>
    <w:rsid w:val="00C110EA"/>
    <w:rsid w:val="00C11838"/>
    <w:rsid w:val="00C15E32"/>
    <w:rsid w:val="00C22FE2"/>
    <w:rsid w:val="00C2412A"/>
    <w:rsid w:val="00C2434D"/>
    <w:rsid w:val="00C250FE"/>
    <w:rsid w:val="00C25927"/>
    <w:rsid w:val="00C25D27"/>
    <w:rsid w:val="00C3008B"/>
    <w:rsid w:val="00C302C2"/>
    <w:rsid w:val="00C31D26"/>
    <w:rsid w:val="00C3434F"/>
    <w:rsid w:val="00C34D48"/>
    <w:rsid w:val="00C36629"/>
    <w:rsid w:val="00C369DA"/>
    <w:rsid w:val="00C40E92"/>
    <w:rsid w:val="00C40F21"/>
    <w:rsid w:val="00C417B2"/>
    <w:rsid w:val="00C42162"/>
    <w:rsid w:val="00C440B9"/>
    <w:rsid w:val="00C46FBE"/>
    <w:rsid w:val="00C52BA7"/>
    <w:rsid w:val="00C53FC0"/>
    <w:rsid w:val="00C54F98"/>
    <w:rsid w:val="00C55CDB"/>
    <w:rsid w:val="00C62614"/>
    <w:rsid w:val="00C637BD"/>
    <w:rsid w:val="00C65130"/>
    <w:rsid w:val="00C65959"/>
    <w:rsid w:val="00C72D0B"/>
    <w:rsid w:val="00C73D1A"/>
    <w:rsid w:val="00C73D33"/>
    <w:rsid w:val="00C81CAA"/>
    <w:rsid w:val="00C827A8"/>
    <w:rsid w:val="00C854DA"/>
    <w:rsid w:val="00C912E4"/>
    <w:rsid w:val="00C92CC2"/>
    <w:rsid w:val="00C96978"/>
    <w:rsid w:val="00C972C0"/>
    <w:rsid w:val="00C973F4"/>
    <w:rsid w:val="00CA1E38"/>
    <w:rsid w:val="00CA2B50"/>
    <w:rsid w:val="00CA3CF2"/>
    <w:rsid w:val="00CB1BF1"/>
    <w:rsid w:val="00CB5D90"/>
    <w:rsid w:val="00CB5E03"/>
    <w:rsid w:val="00CC0935"/>
    <w:rsid w:val="00CC1E17"/>
    <w:rsid w:val="00CC3574"/>
    <w:rsid w:val="00CC63C7"/>
    <w:rsid w:val="00CD02CB"/>
    <w:rsid w:val="00CD0450"/>
    <w:rsid w:val="00CD378E"/>
    <w:rsid w:val="00CD6110"/>
    <w:rsid w:val="00CD68A3"/>
    <w:rsid w:val="00CD79B8"/>
    <w:rsid w:val="00CE2886"/>
    <w:rsid w:val="00CE3EC1"/>
    <w:rsid w:val="00CE4DEC"/>
    <w:rsid w:val="00CE734D"/>
    <w:rsid w:val="00CF20CC"/>
    <w:rsid w:val="00CF21A7"/>
    <w:rsid w:val="00CF57BA"/>
    <w:rsid w:val="00D0213B"/>
    <w:rsid w:val="00D03AB1"/>
    <w:rsid w:val="00D06FC0"/>
    <w:rsid w:val="00D070E8"/>
    <w:rsid w:val="00D076BB"/>
    <w:rsid w:val="00D10125"/>
    <w:rsid w:val="00D15F5A"/>
    <w:rsid w:val="00D1690A"/>
    <w:rsid w:val="00D206F5"/>
    <w:rsid w:val="00D21219"/>
    <w:rsid w:val="00D21282"/>
    <w:rsid w:val="00D2297C"/>
    <w:rsid w:val="00D22A54"/>
    <w:rsid w:val="00D232C1"/>
    <w:rsid w:val="00D2370C"/>
    <w:rsid w:val="00D27DF0"/>
    <w:rsid w:val="00D30549"/>
    <w:rsid w:val="00D3186A"/>
    <w:rsid w:val="00D31CE3"/>
    <w:rsid w:val="00D32373"/>
    <w:rsid w:val="00D4222B"/>
    <w:rsid w:val="00D42D2F"/>
    <w:rsid w:val="00D42F2F"/>
    <w:rsid w:val="00D4376D"/>
    <w:rsid w:val="00D474B5"/>
    <w:rsid w:val="00D50C06"/>
    <w:rsid w:val="00D50C90"/>
    <w:rsid w:val="00D51C09"/>
    <w:rsid w:val="00D53B7B"/>
    <w:rsid w:val="00D579DB"/>
    <w:rsid w:val="00D61FC7"/>
    <w:rsid w:val="00D629BF"/>
    <w:rsid w:val="00D637E0"/>
    <w:rsid w:val="00D7030C"/>
    <w:rsid w:val="00D71EA0"/>
    <w:rsid w:val="00D81DAE"/>
    <w:rsid w:val="00D82EAB"/>
    <w:rsid w:val="00D84337"/>
    <w:rsid w:val="00D84F74"/>
    <w:rsid w:val="00D921F1"/>
    <w:rsid w:val="00D92A41"/>
    <w:rsid w:val="00D95EC1"/>
    <w:rsid w:val="00D95F8E"/>
    <w:rsid w:val="00D9689C"/>
    <w:rsid w:val="00DA20A5"/>
    <w:rsid w:val="00DA4ABB"/>
    <w:rsid w:val="00DA50F8"/>
    <w:rsid w:val="00DB0029"/>
    <w:rsid w:val="00DB088A"/>
    <w:rsid w:val="00DB0C43"/>
    <w:rsid w:val="00DB173E"/>
    <w:rsid w:val="00DB2E2C"/>
    <w:rsid w:val="00DB516F"/>
    <w:rsid w:val="00DB5752"/>
    <w:rsid w:val="00DB624C"/>
    <w:rsid w:val="00DC6B64"/>
    <w:rsid w:val="00DC7109"/>
    <w:rsid w:val="00DC7C1E"/>
    <w:rsid w:val="00DD16DA"/>
    <w:rsid w:val="00DD3D80"/>
    <w:rsid w:val="00DD4014"/>
    <w:rsid w:val="00DD78B1"/>
    <w:rsid w:val="00DE725F"/>
    <w:rsid w:val="00DF0000"/>
    <w:rsid w:val="00DF0711"/>
    <w:rsid w:val="00DF254D"/>
    <w:rsid w:val="00DF2C07"/>
    <w:rsid w:val="00DF42DA"/>
    <w:rsid w:val="00DF47F6"/>
    <w:rsid w:val="00DF6D6B"/>
    <w:rsid w:val="00DF78BD"/>
    <w:rsid w:val="00E023CA"/>
    <w:rsid w:val="00E026D6"/>
    <w:rsid w:val="00E0296F"/>
    <w:rsid w:val="00E03B8D"/>
    <w:rsid w:val="00E108A1"/>
    <w:rsid w:val="00E142FE"/>
    <w:rsid w:val="00E16061"/>
    <w:rsid w:val="00E162FB"/>
    <w:rsid w:val="00E16338"/>
    <w:rsid w:val="00E240D4"/>
    <w:rsid w:val="00E268C9"/>
    <w:rsid w:val="00E2770B"/>
    <w:rsid w:val="00E3143B"/>
    <w:rsid w:val="00E34ACF"/>
    <w:rsid w:val="00E34BE6"/>
    <w:rsid w:val="00E36C42"/>
    <w:rsid w:val="00E375C3"/>
    <w:rsid w:val="00E41C40"/>
    <w:rsid w:val="00E43581"/>
    <w:rsid w:val="00E43FFC"/>
    <w:rsid w:val="00E455CD"/>
    <w:rsid w:val="00E5077C"/>
    <w:rsid w:val="00E518C1"/>
    <w:rsid w:val="00E53E4A"/>
    <w:rsid w:val="00E54F8D"/>
    <w:rsid w:val="00E56A43"/>
    <w:rsid w:val="00E60784"/>
    <w:rsid w:val="00E607B7"/>
    <w:rsid w:val="00E61813"/>
    <w:rsid w:val="00E64753"/>
    <w:rsid w:val="00E64A98"/>
    <w:rsid w:val="00E65D40"/>
    <w:rsid w:val="00E67C20"/>
    <w:rsid w:val="00E70A42"/>
    <w:rsid w:val="00E7483D"/>
    <w:rsid w:val="00E7495F"/>
    <w:rsid w:val="00E75C56"/>
    <w:rsid w:val="00E75DB3"/>
    <w:rsid w:val="00E75E4F"/>
    <w:rsid w:val="00E8025C"/>
    <w:rsid w:val="00E80460"/>
    <w:rsid w:val="00E811FE"/>
    <w:rsid w:val="00E85AE2"/>
    <w:rsid w:val="00E9400C"/>
    <w:rsid w:val="00E95F4D"/>
    <w:rsid w:val="00E9678D"/>
    <w:rsid w:val="00EA4237"/>
    <w:rsid w:val="00EA5E00"/>
    <w:rsid w:val="00EA697A"/>
    <w:rsid w:val="00EA752A"/>
    <w:rsid w:val="00EB1B7C"/>
    <w:rsid w:val="00EB3198"/>
    <w:rsid w:val="00EC1935"/>
    <w:rsid w:val="00EC226B"/>
    <w:rsid w:val="00EC32C2"/>
    <w:rsid w:val="00EC56FE"/>
    <w:rsid w:val="00ED0A3F"/>
    <w:rsid w:val="00ED1594"/>
    <w:rsid w:val="00ED1AB7"/>
    <w:rsid w:val="00ED2A5D"/>
    <w:rsid w:val="00ED40AF"/>
    <w:rsid w:val="00ED6065"/>
    <w:rsid w:val="00ED6269"/>
    <w:rsid w:val="00ED7331"/>
    <w:rsid w:val="00EE55BF"/>
    <w:rsid w:val="00EE7143"/>
    <w:rsid w:val="00EF0863"/>
    <w:rsid w:val="00EF1818"/>
    <w:rsid w:val="00EF2E4A"/>
    <w:rsid w:val="00EF712F"/>
    <w:rsid w:val="00EF7D2D"/>
    <w:rsid w:val="00F01B96"/>
    <w:rsid w:val="00F020F5"/>
    <w:rsid w:val="00F051F4"/>
    <w:rsid w:val="00F133C4"/>
    <w:rsid w:val="00F1365A"/>
    <w:rsid w:val="00F14E5C"/>
    <w:rsid w:val="00F15E7C"/>
    <w:rsid w:val="00F1690A"/>
    <w:rsid w:val="00F17238"/>
    <w:rsid w:val="00F21C80"/>
    <w:rsid w:val="00F241BE"/>
    <w:rsid w:val="00F2581D"/>
    <w:rsid w:val="00F25C7B"/>
    <w:rsid w:val="00F349C2"/>
    <w:rsid w:val="00F36250"/>
    <w:rsid w:val="00F36531"/>
    <w:rsid w:val="00F408A9"/>
    <w:rsid w:val="00F415FC"/>
    <w:rsid w:val="00F42286"/>
    <w:rsid w:val="00F423D7"/>
    <w:rsid w:val="00F478D0"/>
    <w:rsid w:val="00F50DDC"/>
    <w:rsid w:val="00F572E5"/>
    <w:rsid w:val="00F6374E"/>
    <w:rsid w:val="00F63937"/>
    <w:rsid w:val="00F63F05"/>
    <w:rsid w:val="00F64011"/>
    <w:rsid w:val="00F64CEA"/>
    <w:rsid w:val="00F6711B"/>
    <w:rsid w:val="00F67932"/>
    <w:rsid w:val="00F715D0"/>
    <w:rsid w:val="00F72062"/>
    <w:rsid w:val="00F7296E"/>
    <w:rsid w:val="00F72D4F"/>
    <w:rsid w:val="00F74F59"/>
    <w:rsid w:val="00F76677"/>
    <w:rsid w:val="00F8205C"/>
    <w:rsid w:val="00F82680"/>
    <w:rsid w:val="00F85E31"/>
    <w:rsid w:val="00F861C3"/>
    <w:rsid w:val="00F865EC"/>
    <w:rsid w:val="00F8675D"/>
    <w:rsid w:val="00F92B13"/>
    <w:rsid w:val="00F9487E"/>
    <w:rsid w:val="00F95C1A"/>
    <w:rsid w:val="00F979E8"/>
    <w:rsid w:val="00F97C5D"/>
    <w:rsid w:val="00FA025B"/>
    <w:rsid w:val="00FA3BD5"/>
    <w:rsid w:val="00FA4FCE"/>
    <w:rsid w:val="00FA675A"/>
    <w:rsid w:val="00FB1258"/>
    <w:rsid w:val="00FB4E5C"/>
    <w:rsid w:val="00FC593E"/>
    <w:rsid w:val="00FC647B"/>
    <w:rsid w:val="00FD2840"/>
    <w:rsid w:val="00FD28BC"/>
    <w:rsid w:val="00FD368B"/>
    <w:rsid w:val="00FD4A89"/>
    <w:rsid w:val="00FE3679"/>
    <w:rsid w:val="00FE391E"/>
    <w:rsid w:val="00FE76DC"/>
    <w:rsid w:val="00FF016F"/>
    <w:rsid w:val="00FF098E"/>
    <w:rsid w:val="00FF134D"/>
    <w:rsid w:val="00FF2802"/>
    <w:rsid w:val="00FF429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963BD1"/>
  <w15:chartTrackingRefBased/>
  <w15:docId w15:val="{960986B6-EBA8-4B2C-BF9B-AC80012C2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4"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HTML Typewriter"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E6D87"/>
    <w:pPr>
      <w:spacing w:after="200" w:line="276" w:lineRule="auto"/>
    </w:pPr>
    <w:rPr>
      <w:rFonts w:ascii="Calibri" w:eastAsia="Calibri" w:hAnsi="Calibri"/>
      <w:sz w:val="22"/>
      <w:szCs w:val="22"/>
      <w:lang w:eastAsia="en-US"/>
    </w:rPr>
  </w:style>
  <w:style w:type="paragraph" w:styleId="Nagwek1">
    <w:name w:val="heading 1"/>
    <w:basedOn w:val="Normalny"/>
    <w:next w:val="Normalny"/>
    <w:link w:val="Nagwek1Znak"/>
    <w:qFormat/>
    <w:rsid w:val="00BD27C1"/>
    <w:pPr>
      <w:keepNext/>
      <w:spacing w:before="240" w:after="60" w:line="240" w:lineRule="auto"/>
      <w:outlineLvl w:val="0"/>
    </w:pPr>
    <w:rPr>
      <w:rFonts w:ascii="Arial" w:eastAsia="Times New Roman" w:hAnsi="Arial"/>
      <w:b/>
      <w:kern w:val="28"/>
      <w:sz w:val="28"/>
      <w:szCs w:val="20"/>
      <w:lang w:eastAsia="pl-PL"/>
    </w:rPr>
  </w:style>
  <w:style w:type="paragraph" w:styleId="Nagwek2">
    <w:name w:val="heading 2"/>
    <w:aliases w:val="Topic Heading"/>
    <w:basedOn w:val="Normalny"/>
    <w:next w:val="Normalny"/>
    <w:link w:val="Nagwek2Znak"/>
    <w:qFormat/>
    <w:rsid w:val="00BD27C1"/>
    <w:pPr>
      <w:keepNext/>
      <w:spacing w:after="0" w:line="240" w:lineRule="auto"/>
      <w:jc w:val="both"/>
      <w:outlineLvl w:val="1"/>
    </w:pPr>
    <w:rPr>
      <w:rFonts w:ascii="Times New Roman" w:eastAsia="Times New Roman" w:hAnsi="Times New Roman"/>
      <w:b/>
      <w:sz w:val="24"/>
      <w:szCs w:val="20"/>
      <w:u w:val="single"/>
      <w:lang w:eastAsia="pl-PL"/>
    </w:rPr>
  </w:style>
  <w:style w:type="paragraph" w:styleId="Nagwek3">
    <w:name w:val="heading 3"/>
    <w:basedOn w:val="Normalny"/>
    <w:next w:val="Normalny"/>
    <w:link w:val="Nagwek3Znak"/>
    <w:qFormat/>
    <w:rsid w:val="00BD27C1"/>
    <w:pPr>
      <w:keepNext/>
      <w:pBdr>
        <w:top w:val="single" w:sz="6" w:space="1" w:color="auto"/>
        <w:left w:val="single" w:sz="6" w:space="0" w:color="auto"/>
        <w:bottom w:val="single" w:sz="6" w:space="1" w:color="auto"/>
        <w:right w:val="single" w:sz="6" w:space="1" w:color="auto"/>
      </w:pBdr>
      <w:spacing w:after="0" w:line="240" w:lineRule="auto"/>
      <w:jc w:val="both"/>
      <w:outlineLvl w:val="2"/>
    </w:pPr>
    <w:rPr>
      <w:rFonts w:ascii="Times New Roman" w:eastAsia="Times New Roman" w:hAnsi="Times New Roman"/>
      <w:b/>
      <w:szCs w:val="20"/>
      <w:lang w:eastAsia="pl-PL"/>
    </w:rPr>
  </w:style>
  <w:style w:type="paragraph" w:styleId="Nagwek4">
    <w:name w:val="heading 4"/>
    <w:basedOn w:val="Normalny"/>
    <w:next w:val="Normalny"/>
    <w:link w:val="Nagwek4Znak"/>
    <w:qFormat/>
    <w:rsid w:val="00BD27C1"/>
    <w:pPr>
      <w:keepNext/>
      <w:pBdr>
        <w:top w:val="single" w:sz="4" w:space="1" w:color="auto"/>
        <w:left w:val="single" w:sz="4" w:space="4" w:color="auto"/>
        <w:bottom w:val="single" w:sz="4" w:space="1" w:color="auto"/>
        <w:right w:val="single" w:sz="4" w:space="4" w:color="auto"/>
      </w:pBdr>
      <w:spacing w:after="0" w:line="240" w:lineRule="auto"/>
      <w:jc w:val="center"/>
      <w:outlineLvl w:val="3"/>
    </w:pPr>
    <w:rPr>
      <w:rFonts w:ascii="Times New Roman" w:eastAsia="Times New Roman" w:hAnsi="Times New Roman"/>
      <w:b/>
      <w:sz w:val="32"/>
      <w:szCs w:val="20"/>
      <w:lang w:eastAsia="pl-PL"/>
    </w:rPr>
  </w:style>
  <w:style w:type="paragraph" w:styleId="Nagwek5">
    <w:name w:val="heading 5"/>
    <w:basedOn w:val="Normalny"/>
    <w:next w:val="Normalny"/>
    <w:link w:val="Nagwek5Znak"/>
    <w:qFormat/>
    <w:rsid w:val="00BD27C1"/>
    <w:pPr>
      <w:keepNext/>
      <w:spacing w:after="0" w:line="240" w:lineRule="auto"/>
      <w:jc w:val="center"/>
      <w:outlineLvl w:val="4"/>
    </w:pPr>
    <w:rPr>
      <w:rFonts w:ascii="Times New Roman" w:eastAsia="Times New Roman" w:hAnsi="Times New Roman"/>
      <w:b/>
      <w:sz w:val="32"/>
      <w:szCs w:val="20"/>
      <w:lang w:eastAsia="pl-PL"/>
    </w:rPr>
  </w:style>
  <w:style w:type="paragraph" w:styleId="Nagwek6">
    <w:name w:val="heading 6"/>
    <w:basedOn w:val="Normalny"/>
    <w:next w:val="Normalny"/>
    <w:link w:val="Nagwek6Znak"/>
    <w:qFormat/>
    <w:rsid w:val="00BD27C1"/>
    <w:pPr>
      <w:keepNext/>
      <w:spacing w:after="0" w:line="240" w:lineRule="auto"/>
      <w:jc w:val="center"/>
      <w:outlineLvl w:val="5"/>
    </w:pPr>
    <w:rPr>
      <w:rFonts w:ascii="Times New Roman" w:eastAsia="Times New Roman" w:hAnsi="Times New Roman"/>
      <w:b/>
      <w:sz w:val="28"/>
      <w:szCs w:val="20"/>
      <w:lang w:eastAsia="pl-PL"/>
    </w:rPr>
  </w:style>
  <w:style w:type="paragraph" w:styleId="Nagwek7">
    <w:name w:val="heading 7"/>
    <w:basedOn w:val="Normalny"/>
    <w:next w:val="Normalny"/>
    <w:link w:val="Nagwek7Znak"/>
    <w:qFormat/>
    <w:rsid w:val="00BD27C1"/>
    <w:pPr>
      <w:keepNext/>
      <w:spacing w:after="0" w:line="240" w:lineRule="auto"/>
      <w:outlineLvl w:val="6"/>
    </w:pPr>
    <w:rPr>
      <w:rFonts w:ascii="Times New Roman" w:eastAsia="Times New Roman" w:hAnsi="Times New Roman"/>
      <w:b/>
      <w:sz w:val="24"/>
      <w:szCs w:val="20"/>
      <w:u w:val="single"/>
      <w:lang w:eastAsia="pl-PL"/>
    </w:rPr>
  </w:style>
  <w:style w:type="paragraph" w:styleId="Nagwek8">
    <w:name w:val="heading 8"/>
    <w:basedOn w:val="Normalny"/>
    <w:next w:val="Normalny"/>
    <w:link w:val="Nagwek8Znak"/>
    <w:qFormat/>
    <w:rsid w:val="00BD27C1"/>
    <w:pPr>
      <w:keepNext/>
      <w:spacing w:after="0" w:line="240" w:lineRule="auto"/>
      <w:jc w:val="both"/>
      <w:outlineLvl w:val="7"/>
    </w:pPr>
    <w:rPr>
      <w:rFonts w:ascii="Times New Roman" w:eastAsia="Times New Roman" w:hAnsi="Times New Roman"/>
      <w:b/>
      <w:sz w:val="28"/>
      <w:szCs w:val="20"/>
      <w:lang w:eastAsia="pl-PL"/>
    </w:rPr>
  </w:style>
  <w:style w:type="paragraph" w:styleId="Nagwek9">
    <w:name w:val="heading 9"/>
    <w:basedOn w:val="Normalny"/>
    <w:next w:val="Normalny"/>
    <w:link w:val="Nagwek9Znak"/>
    <w:qFormat/>
    <w:rsid w:val="00BD27C1"/>
    <w:pPr>
      <w:keepNext/>
      <w:spacing w:after="0" w:line="240" w:lineRule="auto"/>
      <w:jc w:val="center"/>
      <w:outlineLvl w:val="8"/>
    </w:pPr>
    <w:rPr>
      <w:rFonts w:ascii="Times New Roman" w:eastAsia="Times New Roman" w:hAnsi="Times New Roman"/>
      <w:b/>
      <w:sz w:val="24"/>
      <w:szCs w:val="20"/>
      <w:u w:val="single"/>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BD27C1"/>
    <w:rPr>
      <w:rFonts w:ascii="Arial" w:hAnsi="Arial"/>
      <w:b/>
      <w:kern w:val="28"/>
      <w:sz w:val="28"/>
    </w:rPr>
  </w:style>
  <w:style w:type="character" w:customStyle="1" w:styleId="Nagwek2Znak">
    <w:name w:val="Nagłówek 2 Znak"/>
    <w:aliases w:val="Topic Heading Znak"/>
    <w:link w:val="Nagwek2"/>
    <w:rsid w:val="00BD27C1"/>
    <w:rPr>
      <w:b/>
      <w:sz w:val="24"/>
      <w:u w:val="single"/>
    </w:rPr>
  </w:style>
  <w:style w:type="character" w:customStyle="1" w:styleId="Nagwek3Znak">
    <w:name w:val="Nagłówek 3 Znak"/>
    <w:link w:val="Nagwek3"/>
    <w:rsid w:val="00BD27C1"/>
    <w:rPr>
      <w:b/>
      <w:sz w:val="22"/>
    </w:rPr>
  </w:style>
  <w:style w:type="character" w:customStyle="1" w:styleId="Nagwek4Znak">
    <w:name w:val="Nagłówek 4 Znak"/>
    <w:link w:val="Nagwek4"/>
    <w:rsid w:val="00BD27C1"/>
    <w:rPr>
      <w:b/>
      <w:sz w:val="32"/>
    </w:rPr>
  </w:style>
  <w:style w:type="character" w:customStyle="1" w:styleId="Nagwek5Znak">
    <w:name w:val="Nagłówek 5 Znak"/>
    <w:link w:val="Nagwek5"/>
    <w:rsid w:val="00BD27C1"/>
    <w:rPr>
      <w:b/>
      <w:sz w:val="32"/>
    </w:rPr>
  </w:style>
  <w:style w:type="character" w:customStyle="1" w:styleId="Nagwek6Znak">
    <w:name w:val="Nagłówek 6 Znak"/>
    <w:link w:val="Nagwek6"/>
    <w:rsid w:val="00BD27C1"/>
    <w:rPr>
      <w:b/>
      <w:sz w:val="28"/>
    </w:rPr>
  </w:style>
  <w:style w:type="character" w:customStyle="1" w:styleId="Nagwek7Znak">
    <w:name w:val="Nagłówek 7 Znak"/>
    <w:link w:val="Nagwek7"/>
    <w:rsid w:val="00BD27C1"/>
    <w:rPr>
      <w:b/>
      <w:sz w:val="24"/>
      <w:u w:val="single"/>
    </w:rPr>
  </w:style>
  <w:style w:type="character" w:customStyle="1" w:styleId="Nagwek8Znak">
    <w:name w:val="Nagłówek 8 Znak"/>
    <w:link w:val="Nagwek8"/>
    <w:rsid w:val="00BD27C1"/>
    <w:rPr>
      <w:b/>
      <w:sz w:val="28"/>
    </w:rPr>
  </w:style>
  <w:style w:type="character" w:customStyle="1" w:styleId="Nagwek9Znak">
    <w:name w:val="Nagłówek 9 Znak"/>
    <w:link w:val="Nagwek9"/>
    <w:rsid w:val="00BD27C1"/>
    <w:rPr>
      <w:b/>
      <w:sz w:val="24"/>
      <w:u w:val="single"/>
    </w:rPr>
  </w:style>
  <w:style w:type="paragraph" w:customStyle="1" w:styleId="Akapitzlist1">
    <w:name w:val="Akapit z listą1"/>
    <w:basedOn w:val="Normalny"/>
    <w:link w:val="ListParagraphChar1"/>
    <w:rsid w:val="00550ADC"/>
    <w:pPr>
      <w:ind w:left="720"/>
      <w:contextualSpacing/>
    </w:pPr>
    <w:rPr>
      <w:rFonts w:eastAsia="Times New Roman"/>
    </w:rPr>
  </w:style>
  <w:style w:type="character" w:customStyle="1" w:styleId="ListParagraphChar1">
    <w:name w:val="List Paragraph Char1"/>
    <w:link w:val="Akapitzlist1"/>
    <w:locked/>
    <w:rsid w:val="00550ADC"/>
    <w:rPr>
      <w:rFonts w:ascii="Calibri" w:hAnsi="Calibri"/>
      <w:sz w:val="22"/>
      <w:szCs w:val="22"/>
      <w:lang w:val="pl-PL" w:eastAsia="en-US" w:bidi="ar-SA"/>
    </w:rPr>
  </w:style>
  <w:style w:type="character" w:customStyle="1" w:styleId="ListParagraphChar">
    <w:name w:val="List Paragraph Char"/>
    <w:link w:val="Akapitzlist10"/>
    <w:locked/>
    <w:rsid w:val="00550ADC"/>
    <w:rPr>
      <w:sz w:val="24"/>
      <w:lang w:bidi="ar-SA"/>
    </w:rPr>
  </w:style>
  <w:style w:type="paragraph" w:customStyle="1" w:styleId="Akapitzlist10">
    <w:name w:val="Akapit z listą1"/>
    <w:basedOn w:val="Normalny"/>
    <w:link w:val="ListParagraphChar"/>
    <w:rsid w:val="00550ADC"/>
    <w:pPr>
      <w:spacing w:after="0" w:line="240" w:lineRule="auto"/>
      <w:ind w:left="720"/>
      <w:contextualSpacing/>
    </w:pPr>
    <w:rPr>
      <w:rFonts w:ascii="Times New Roman" w:eastAsia="Times New Roman" w:hAnsi="Times New Roman"/>
      <w:sz w:val="24"/>
      <w:szCs w:val="20"/>
      <w:lang w:val="x-none" w:eastAsia="x-none"/>
    </w:rPr>
  </w:style>
  <w:style w:type="character" w:styleId="Odwoaniedokomentarza">
    <w:name w:val="annotation reference"/>
    <w:rsid w:val="00550ADC"/>
    <w:rPr>
      <w:rFonts w:cs="Times New Roman"/>
      <w:sz w:val="16"/>
      <w:szCs w:val="16"/>
    </w:rPr>
  </w:style>
  <w:style w:type="character" w:styleId="Hipercze">
    <w:name w:val="Hyperlink"/>
    <w:uiPriority w:val="99"/>
    <w:rsid w:val="00550ADC"/>
    <w:rPr>
      <w:color w:val="0000FF"/>
      <w:u w:val="single"/>
    </w:rPr>
  </w:style>
  <w:style w:type="paragraph" w:customStyle="1" w:styleId="Akapitzlist2">
    <w:name w:val="Akapit z listą2"/>
    <w:basedOn w:val="Normalny"/>
    <w:rsid w:val="00550ADC"/>
    <w:pPr>
      <w:spacing w:after="0" w:line="240" w:lineRule="auto"/>
      <w:ind w:left="720"/>
      <w:contextualSpacing/>
    </w:pPr>
    <w:rPr>
      <w:rFonts w:ascii="Times New Roman" w:eastAsia="Times New Roman" w:hAnsi="Times New Roman"/>
      <w:sz w:val="24"/>
      <w:szCs w:val="24"/>
      <w:lang w:eastAsia="pl-PL"/>
    </w:rPr>
  </w:style>
  <w:style w:type="paragraph" w:customStyle="1" w:styleId="Bezodstpw1">
    <w:name w:val="Bez odstępów1"/>
    <w:rsid w:val="00550ADC"/>
    <w:pPr>
      <w:spacing w:after="200" w:line="276" w:lineRule="auto"/>
    </w:pPr>
    <w:rPr>
      <w:rFonts w:ascii="Calibri" w:eastAsia="Calibri" w:hAnsi="Calibri"/>
      <w:sz w:val="22"/>
      <w:szCs w:val="22"/>
      <w:lang w:eastAsia="en-US"/>
    </w:rPr>
  </w:style>
  <w:style w:type="paragraph" w:customStyle="1" w:styleId="Bezodstpw10">
    <w:name w:val="Bez odstępów1"/>
    <w:link w:val="NoSpacingChar"/>
    <w:rsid w:val="00550ADC"/>
    <w:rPr>
      <w:rFonts w:ascii="Calibri" w:hAnsi="Calibri"/>
      <w:sz w:val="22"/>
      <w:szCs w:val="22"/>
      <w:lang w:eastAsia="en-US"/>
    </w:rPr>
  </w:style>
  <w:style w:type="character" w:customStyle="1" w:styleId="NoSpacingChar">
    <w:name w:val="No Spacing Char"/>
    <w:link w:val="Bezodstpw10"/>
    <w:locked/>
    <w:rsid w:val="00550ADC"/>
    <w:rPr>
      <w:rFonts w:ascii="Calibri" w:hAnsi="Calibri"/>
      <w:sz w:val="22"/>
      <w:szCs w:val="22"/>
      <w:lang w:val="pl-PL" w:eastAsia="en-US" w:bidi="ar-SA"/>
    </w:rPr>
  </w:style>
  <w:style w:type="paragraph" w:styleId="Nagwek">
    <w:name w:val="header"/>
    <w:basedOn w:val="Normalny"/>
    <w:link w:val="NagwekZnak"/>
    <w:rsid w:val="0098477D"/>
    <w:pPr>
      <w:tabs>
        <w:tab w:val="center" w:pos="4536"/>
        <w:tab w:val="right" w:pos="9072"/>
      </w:tabs>
    </w:pPr>
  </w:style>
  <w:style w:type="character" w:customStyle="1" w:styleId="NagwekZnak">
    <w:name w:val="Nagłówek Znak"/>
    <w:link w:val="Nagwek"/>
    <w:rsid w:val="0098477D"/>
    <w:rPr>
      <w:rFonts w:ascii="Calibri" w:eastAsia="Calibri" w:hAnsi="Calibri"/>
      <w:sz w:val="22"/>
      <w:szCs w:val="22"/>
      <w:lang w:eastAsia="en-US"/>
    </w:rPr>
  </w:style>
  <w:style w:type="paragraph" w:styleId="Stopka">
    <w:name w:val="footer"/>
    <w:aliases w:val="stand"/>
    <w:basedOn w:val="Normalny"/>
    <w:link w:val="StopkaZnak"/>
    <w:uiPriority w:val="99"/>
    <w:rsid w:val="0098477D"/>
    <w:pPr>
      <w:tabs>
        <w:tab w:val="center" w:pos="4536"/>
        <w:tab w:val="right" w:pos="9072"/>
      </w:tabs>
    </w:pPr>
  </w:style>
  <w:style w:type="character" w:customStyle="1" w:styleId="StopkaZnak">
    <w:name w:val="Stopka Znak"/>
    <w:aliases w:val="stand Znak"/>
    <w:link w:val="Stopka"/>
    <w:uiPriority w:val="99"/>
    <w:rsid w:val="0098477D"/>
    <w:rPr>
      <w:rFonts w:ascii="Calibri" w:eastAsia="Calibri" w:hAnsi="Calibri"/>
      <w:sz w:val="22"/>
      <w:szCs w:val="22"/>
      <w:lang w:eastAsia="en-US"/>
    </w:rPr>
  </w:style>
  <w:style w:type="paragraph" w:styleId="Tekstkomentarza">
    <w:name w:val="annotation text"/>
    <w:basedOn w:val="Normalny"/>
    <w:link w:val="TekstkomentarzaZnak"/>
    <w:unhideWhenUsed/>
    <w:rsid w:val="00BD27C1"/>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rsid w:val="00BD27C1"/>
  </w:style>
  <w:style w:type="paragraph" w:styleId="Listapunktowana">
    <w:name w:val="List Bullet"/>
    <w:basedOn w:val="Normalny"/>
    <w:autoRedefine/>
    <w:unhideWhenUsed/>
    <w:rsid w:val="00BD27C1"/>
    <w:pPr>
      <w:spacing w:after="0" w:line="240" w:lineRule="auto"/>
    </w:pPr>
    <w:rPr>
      <w:rFonts w:ascii="Times New Roman" w:eastAsia="Times New Roman" w:hAnsi="Times New Roman"/>
      <w:b/>
      <w:sz w:val="24"/>
      <w:szCs w:val="20"/>
      <w:lang w:eastAsia="pl-PL"/>
    </w:rPr>
  </w:style>
  <w:style w:type="paragraph" w:styleId="Lista30">
    <w:name w:val="List 3"/>
    <w:basedOn w:val="Normalny"/>
    <w:unhideWhenUsed/>
    <w:rsid w:val="00BD27C1"/>
    <w:pPr>
      <w:spacing w:after="0" w:line="240" w:lineRule="auto"/>
      <w:ind w:left="849" w:hanging="283"/>
    </w:pPr>
    <w:rPr>
      <w:rFonts w:ascii="Times New Roman" w:eastAsia="Times New Roman" w:hAnsi="Times New Roman"/>
      <w:sz w:val="24"/>
      <w:szCs w:val="20"/>
      <w:lang w:eastAsia="pl-PL"/>
    </w:rPr>
  </w:style>
  <w:style w:type="paragraph" w:styleId="Lista40">
    <w:name w:val="List 4"/>
    <w:basedOn w:val="Normalny"/>
    <w:unhideWhenUsed/>
    <w:rsid w:val="00BD27C1"/>
    <w:pPr>
      <w:spacing w:after="0" w:line="240" w:lineRule="auto"/>
      <w:ind w:left="1132" w:hanging="283"/>
    </w:pPr>
    <w:rPr>
      <w:rFonts w:ascii="Times New Roman" w:eastAsia="Times New Roman" w:hAnsi="Times New Roman"/>
      <w:sz w:val="24"/>
      <w:szCs w:val="20"/>
      <w:lang w:eastAsia="pl-PL"/>
    </w:rPr>
  </w:style>
  <w:style w:type="paragraph" w:styleId="Tytu">
    <w:name w:val="Title"/>
    <w:basedOn w:val="Normalny"/>
    <w:link w:val="TytuZnak"/>
    <w:qFormat/>
    <w:rsid w:val="00BD27C1"/>
    <w:pPr>
      <w:spacing w:after="0" w:line="240" w:lineRule="auto"/>
      <w:jc w:val="center"/>
    </w:pPr>
    <w:rPr>
      <w:rFonts w:ascii="Times New Roman" w:eastAsia="Times New Roman" w:hAnsi="Times New Roman"/>
      <w:b/>
      <w:sz w:val="40"/>
      <w:szCs w:val="20"/>
      <w:lang w:eastAsia="pl-PL"/>
    </w:rPr>
  </w:style>
  <w:style w:type="character" w:customStyle="1" w:styleId="TytuZnak">
    <w:name w:val="Tytuł Znak"/>
    <w:link w:val="Tytu"/>
    <w:rsid w:val="00BD27C1"/>
    <w:rPr>
      <w:b/>
      <w:sz w:val="40"/>
    </w:rPr>
  </w:style>
  <w:style w:type="paragraph" w:styleId="Tekstpodstawowy">
    <w:name w:val="Body Text"/>
    <w:basedOn w:val="Normalny"/>
    <w:link w:val="TekstpodstawowyZnak"/>
    <w:unhideWhenUsed/>
    <w:rsid w:val="00BD27C1"/>
    <w:pPr>
      <w:tabs>
        <w:tab w:val="left" w:pos="5529"/>
      </w:tabs>
      <w:spacing w:after="0" w:line="240" w:lineRule="auto"/>
      <w:jc w:val="both"/>
    </w:pPr>
    <w:rPr>
      <w:rFonts w:ascii="Times New Roman" w:eastAsia="Times New Roman" w:hAnsi="Times New Roman"/>
      <w:b/>
      <w:sz w:val="24"/>
      <w:szCs w:val="20"/>
      <w:lang w:eastAsia="pl-PL"/>
    </w:rPr>
  </w:style>
  <w:style w:type="character" w:customStyle="1" w:styleId="TekstpodstawowyZnak">
    <w:name w:val="Tekst podstawowy Znak"/>
    <w:link w:val="Tekstpodstawowy"/>
    <w:rsid w:val="00BD27C1"/>
    <w:rPr>
      <w:b/>
      <w:sz w:val="24"/>
    </w:rPr>
  </w:style>
  <w:style w:type="paragraph" w:styleId="Tekstpodstawowywcity">
    <w:name w:val="Body Text Indent"/>
    <w:basedOn w:val="Normalny"/>
    <w:link w:val="TekstpodstawowywcityZnak"/>
    <w:unhideWhenUsed/>
    <w:rsid w:val="00BD27C1"/>
    <w:pPr>
      <w:spacing w:after="120" w:line="240" w:lineRule="auto"/>
      <w:ind w:left="283"/>
    </w:pPr>
    <w:rPr>
      <w:rFonts w:ascii="Times New Roman" w:eastAsia="Times New Roman" w:hAnsi="Times New Roman"/>
      <w:sz w:val="20"/>
      <w:szCs w:val="20"/>
      <w:lang w:eastAsia="pl-PL"/>
    </w:rPr>
  </w:style>
  <w:style w:type="character" w:customStyle="1" w:styleId="TekstpodstawowywcityZnak">
    <w:name w:val="Tekst podstawowy wcięty Znak"/>
    <w:basedOn w:val="Domylnaczcionkaakapitu"/>
    <w:link w:val="Tekstpodstawowywcity"/>
    <w:rsid w:val="00BD27C1"/>
  </w:style>
  <w:style w:type="paragraph" w:styleId="Lista-kontynuacja3">
    <w:name w:val="List Continue 3"/>
    <w:basedOn w:val="Normalny"/>
    <w:unhideWhenUsed/>
    <w:rsid w:val="00BD27C1"/>
    <w:pPr>
      <w:spacing w:after="120" w:line="240" w:lineRule="auto"/>
      <w:ind w:left="849"/>
    </w:pPr>
    <w:rPr>
      <w:rFonts w:ascii="Times New Roman" w:eastAsia="Times New Roman" w:hAnsi="Times New Roman"/>
      <w:sz w:val="24"/>
      <w:szCs w:val="20"/>
      <w:lang w:eastAsia="pl-PL"/>
    </w:rPr>
  </w:style>
  <w:style w:type="paragraph" w:styleId="Tekstpodstawowy2">
    <w:name w:val="Body Text 2"/>
    <w:basedOn w:val="Normalny"/>
    <w:link w:val="Tekstpodstawowy2Znak"/>
    <w:unhideWhenUsed/>
    <w:rsid w:val="00BD27C1"/>
    <w:pPr>
      <w:spacing w:after="0" w:line="240" w:lineRule="auto"/>
      <w:jc w:val="both"/>
    </w:pPr>
    <w:rPr>
      <w:rFonts w:ascii="Times New Roman" w:eastAsia="Times New Roman" w:hAnsi="Times New Roman"/>
      <w:szCs w:val="20"/>
      <w:lang w:eastAsia="pl-PL"/>
    </w:rPr>
  </w:style>
  <w:style w:type="character" w:customStyle="1" w:styleId="Tekstpodstawowy2Znak">
    <w:name w:val="Tekst podstawowy 2 Znak"/>
    <w:link w:val="Tekstpodstawowy2"/>
    <w:rsid w:val="00BD27C1"/>
    <w:rPr>
      <w:sz w:val="22"/>
    </w:rPr>
  </w:style>
  <w:style w:type="paragraph" w:styleId="Tekstpodstawowy3">
    <w:name w:val="Body Text 3"/>
    <w:basedOn w:val="Normalny"/>
    <w:link w:val="Tekstpodstawowy3Znak"/>
    <w:unhideWhenUsed/>
    <w:rsid w:val="00BD27C1"/>
    <w:pPr>
      <w:spacing w:after="120" w:line="240" w:lineRule="auto"/>
    </w:pPr>
    <w:rPr>
      <w:rFonts w:ascii="Times New Roman" w:eastAsia="Times New Roman" w:hAnsi="Times New Roman"/>
      <w:sz w:val="16"/>
      <w:szCs w:val="20"/>
      <w:lang w:eastAsia="pl-PL"/>
    </w:rPr>
  </w:style>
  <w:style w:type="character" w:customStyle="1" w:styleId="Tekstpodstawowy3Znak">
    <w:name w:val="Tekst podstawowy 3 Znak"/>
    <w:link w:val="Tekstpodstawowy3"/>
    <w:rsid w:val="00BD27C1"/>
    <w:rPr>
      <w:sz w:val="16"/>
    </w:rPr>
  </w:style>
  <w:style w:type="paragraph" w:styleId="Tekstpodstawowywcity2">
    <w:name w:val="Body Text Indent 2"/>
    <w:basedOn w:val="Normalny"/>
    <w:link w:val="Tekstpodstawowywcity2Znak"/>
    <w:unhideWhenUsed/>
    <w:rsid w:val="00BD27C1"/>
    <w:pPr>
      <w:spacing w:after="120" w:line="480" w:lineRule="auto"/>
      <w:ind w:left="283"/>
    </w:pPr>
    <w:rPr>
      <w:rFonts w:ascii="Times New Roman" w:eastAsia="Times New Roman" w:hAnsi="Times New Roman"/>
      <w:sz w:val="20"/>
      <w:szCs w:val="20"/>
      <w:lang w:eastAsia="pl-PL"/>
    </w:rPr>
  </w:style>
  <w:style w:type="character" w:customStyle="1" w:styleId="Tekstpodstawowywcity2Znak">
    <w:name w:val="Tekst podstawowy wcięty 2 Znak"/>
    <w:basedOn w:val="Domylnaczcionkaakapitu"/>
    <w:link w:val="Tekstpodstawowywcity2"/>
    <w:rsid w:val="00BD27C1"/>
  </w:style>
  <w:style w:type="paragraph" w:styleId="Tekstpodstawowywcity3">
    <w:name w:val="Body Text Indent 3"/>
    <w:basedOn w:val="Normalny"/>
    <w:link w:val="Tekstpodstawowywcity3Znak"/>
    <w:unhideWhenUsed/>
    <w:rsid w:val="00BD27C1"/>
    <w:pPr>
      <w:spacing w:after="120" w:line="240" w:lineRule="auto"/>
      <w:ind w:left="283"/>
    </w:pPr>
    <w:rPr>
      <w:rFonts w:ascii="Times New Roman" w:eastAsia="Times New Roman" w:hAnsi="Times New Roman"/>
      <w:sz w:val="16"/>
      <w:szCs w:val="20"/>
      <w:lang w:eastAsia="pl-PL"/>
    </w:rPr>
  </w:style>
  <w:style w:type="character" w:customStyle="1" w:styleId="Tekstpodstawowywcity3Znak">
    <w:name w:val="Tekst podstawowy wcięty 3 Znak"/>
    <w:link w:val="Tekstpodstawowywcity3"/>
    <w:rsid w:val="00BD27C1"/>
    <w:rPr>
      <w:sz w:val="16"/>
    </w:rPr>
  </w:style>
  <w:style w:type="paragraph" w:styleId="Tematkomentarza">
    <w:name w:val="annotation subject"/>
    <w:basedOn w:val="Tekstkomentarza"/>
    <w:next w:val="Tekstkomentarza"/>
    <w:link w:val="TematkomentarzaZnak"/>
    <w:unhideWhenUsed/>
    <w:rsid w:val="00BD27C1"/>
    <w:pPr>
      <w:spacing w:line="360" w:lineRule="auto"/>
      <w:jc w:val="both"/>
    </w:pPr>
    <w:rPr>
      <w:rFonts w:ascii="Arial Narrow" w:hAnsi="Arial Narrow"/>
      <w:b/>
    </w:rPr>
  </w:style>
  <w:style w:type="character" w:customStyle="1" w:styleId="TematkomentarzaZnak">
    <w:name w:val="Temat komentarza Znak"/>
    <w:link w:val="Tematkomentarza"/>
    <w:rsid w:val="00BD27C1"/>
    <w:rPr>
      <w:rFonts w:ascii="Arial Narrow" w:hAnsi="Arial Narrow"/>
      <w:b/>
    </w:rPr>
  </w:style>
  <w:style w:type="paragraph" w:styleId="Tekstdymka">
    <w:name w:val="Balloon Text"/>
    <w:basedOn w:val="Normalny"/>
    <w:link w:val="TekstdymkaZnak"/>
    <w:unhideWhenUsed/>
    <w:rsid w:val="00BD27C1"/>
    <w:pPr>
      <w:spacing w:after="0" w:line="360" w:lineRule="auto"/>
      <w:jc w:val="both"/>
    </w:pPr>
    <w:rPr>
      <w:rFonts w:ascii="Tahoma" w:eastAsia="Times New Roman" w:hAnsi="Tahoma"/>
      <w:sz w:val="16"/>
      <w:szCs w:val="20"/>
      <w:lang w:eastAsia="pl-PL"/>
    </w:rPr>
  </w:style>
  <w:style w:type="character" w:customStyle="1" w:styleId="TekstdymkaZnak">
    <w:name w:val="Tekst dymka Znak"/>
    <w:link w:val="Tekstdymka"/>
    <w:rsid w:val="00BD27C1"/>
    <w:rPr>
      <w:rFonts w:ascii="Tahoma" w:hAnsi="Tahoma"/>
      <w:sz w:val="16"/>
    </w:rPr>
  </w:style>
  <w:style w:type="paragraph" w:customStyle="1" w:styleId="ZnakZnakZnakZnakZnakZnakZnakZnakZnakZnakZnakZnakZnak">
    <w:name w:val="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umowa">
    <w:name w:val="umowa"/>
    <w:basedOn w:val="Normalny"/>
    <w:rsid w:val="00BD27C1"/>
    <w:pPr>
      <w:spacing w:after="0" w:line="240" w:lineRule="auto"/>
      <w:jc w:val="both"/>
    </w:pPr>
    <w:rPr>
      <w:rFonts w:ascii="Arial Narrow" w:eastAsia="Times New Roman" w:hAnsi="Arial Narrow"/>
      <w:szCs w:val="20"/>
      <w:lang w:eastAsia="pl-PL"/>
    </w:rPr>
  </w:style>
  <w:style w:type="paragraph" w:customStyle="1" w:styleId="BodyTextIndent21">
    <w:name w:val="Body Text Indent 21"/>
    <w:basedOn w:val="Normalny"/>
    <w:rsid w:val="00BD27C1"/>
    <w:pPr>
      <w:widowControl w:val="0"/>
      <w:spacing w:before="120" w:after="0" w:line="338" w:lineRule="auto"/>
      <w:ind w:left="360" w:hanging="360"/>
      <w:jc w:val="both"/>
    </w:pPr>
    <w:rPr>
      <w:rFonts w:ascii="Arial" w:eastAsia="Times New Roman" w:hAnsi="Arial"/>
      <w:szCs w:val="20"/>
      <w:lang w:eastAsia="pl-PL"/>
    </w:rPr>
  </w:style>
  <w:style w:type="paragraph" w:customStyle="1" w:styleId="Default">
    <w:name w:val="Default"/>
    <w:rsid w:val="00BD27C1"/>
    <w:pPr>
      <w:autoSpaceDE w:val="0"/>
      <w:autoSpaceDN w:val="0"/>
      <w:adjustRightInd w:val="0"/>
    </w:pPr>
    <w:rPr>
      <w:color w:val="000000"/>
      <w:sz w:val="24"/>
    </w:rPr>
  </w:style>
  <w:style w:type="paragraph" w:customStyle="1" w:styleId="Tekstpodstawowy21">
    <w:name w:val="Tekst podstawowy 21"/>
    <w:basedOn w:val="Normalny"/>
    <w:rsid w:val="00BD27C1"/>
    <w:pPr>
      <w:spacing w:after="0" w:line="240" w:lineRule="auto"/>
      <w:jc w:val="both"/>
    </w:pPr>
    <w:rPr>
      <w:rFonts w:ascii="Times New Roman" w:eastAsia="Times New Roman" w:hAnsi="Times New Roman"/>
      <w:sz w:val="24"/>
      <w:szCs w:val="20"/>
      <w:lang w:eastAsia="pl-PL"/>
    </w:rPr>
  </w:style>
  <w:style w:type="paragraph" w:customStyle="1" w:styleId="2">
    <w:name w:val="2"/>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
    <w:name w:val="Znak Znak1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
    <w:name w:val="Znak Znak1 Znak Znak Znak Znak Znak 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
    <w:name w:val="Znak Znak1 Znak Znak Znak Znak Znak Znak1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
    <w:name w:val="Znak Znak1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
    <w:name w:val="Znak 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ZnakZnakZnak">
    <w:name w:val="Znak Znak1 Znak Znak Znak Znak Znak Znak1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Znak">
    <w:name w:val="Znak Znak1 Znak Znak Znak Znak Znak Znak1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ZnakZnakZnakZnakZnakZnakZnakZnak1ZnakZnakZnak">
    <w:name w:val="Znak Znak1 Znak Znak Znak Znak Znak Znak Znak Znak Znak Znak Znak Znak Znak Znak Znak Znak Znak Znak Znak Znak Znak Znak Znak Znak Znak Znak 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
    <w:name w:val="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
    <w:name w:val="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Lista31">
    <w:name w:val="Lista 31"/>
    <w:basedOn w:val="Normalny"/>
    <w:rsid w:val="00BD27C1"/>
    <w:pPr>
      <w:suppressAutoHyphens/>
      <w:spacing w:after="0" w:line="240" w:lineRule="auto"/>
      <w:ind w:left="849" w:hanging="283"/>
    </w:pPr>
    <w:rPr>
      <w:rFonts w:ascii="Times New Roman" w:eastAsia="Times New Roman" w:hAnsi="Times New Roman"/>
      <w:sz w:val="24"/>
      <w:szCs w:val="20"/>
      <w:lang w:eastAsia="ar-SA"/>
    </w:rPr>
  </w:style>
  <w:style w:type="paragraph" w:customStyle="1" w:styleId="ZnakZnak1ZnakZnakZnakZnakZnakZnak1ZnakZnakZnakZnakZnakZnakZnakZnakZnakZnakZnakZnakZnak">
    <w:name w:val="Znak Znak1 Znak Znak Znak Znak Znak Znak1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ZnakZnakZnakZnakZnakZnakZnakZnakZnak">
    <w:name w:val="Znak Znak1 Znak Znak Znak Znak Znak Znak1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ZnakZnakZnakZnakZnakZnak">
    <w:name w:val="Znak Znak1 Znak Znak Znak Znak Znak Znak Znak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
    <w:name w:val="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
    <w:name w:val="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
    <w:name w:val="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
    <w:name w:val="Znak Znak1 Znak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ZnakZnak">
    <w:name w:val="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ZnakZnakZnakZnakZnak">
    <w:name w:val="Znak Znak Znak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ZnakZnak1">
    <w:name w:val="Znak Znak1 Znak Znak Znak Znak Znak Znak Znak Znak Znak Znak Znak Znak Znak Znak Znak Znak Znak Znak Znak Znak Znak1"/>
    <w:basedOn w:val="Normalny"/>
    <w:rsid w:val="00BD27C1"/>
    <w:pPr>
      <w:spacing w:after="0" w:line="240" w:lineRule="auto"/>
    </w:pPr>
    <w:rPr>
      <w:rFonts w:ascii="Arial" w:eastAsia="Times New Roman" w:hAnsi="Arial" w:cs="Arial"/>
      <w:sz w:val="24"/>
      <w:szCs w:val="24"/>
      <w:lang w:eastAsia="pl-PL"/>
    </w:rPr>
  </w:style>
  <w:style w:type="paragraph" w:customStyle="1" w:styleId="1">
    <w:name w:val="1"/>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Znak">
    <w:name w:val="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4">
    <w:name w:val="Znak4"/>
    <w:basedOn w:val="Normalny"/>
    <w:rsid w:val="00BD27C1"/>
    <w:pPr>
      <w:spacing w:after="0" w:line="240" w:lineRule="auto"/>
    </w:pPr>
    <w:rPr>
      <w:rFonts w:ascii="Arial" w:eastAsia="Times New Roman" w:hAnsi="Arial" w:cs="Arial"/>
      <w:sz w:val="24"/>
      <w:szCs w:val="24"/>
      <w:lang w:eastAsia="pl-PL"/>
    </w:rPr>
  </w:style>
  <w:style w:type="paragraph" w:customStyle="1" w:styleId="ZnakZnak">
    <w:name w:val="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
    <w:name w:val="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
    <w:name w:val="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
    <w:name w:val="Znak Znak1 Znak"/>
    <w:basedOn w:val="Normalny"/>
    <w:rsid w:val="00BD27C1"/>
    <w:pPr>
      <w:spacing w:after="0" w:line="240" w:lineRule="auto"/>
    </w:pPr>
    <w:rPr>
      <w:rFonts w:ascii="Arial" w:eastAsia="Times New Roman" w:hAnsi="Arial" w:cs="Arial"/>
      <w:sz w:val="24"/>
      <w:szCs w:val="24"/>
      <w:lang w:eastAsia="pl-PL"/>
    </w:rPr>
  </w:style>
  <w:style w:type="paragraph" w:customStyle="1" w:styleId="Znak3ZnakZnak1Znak">
    <w:name w:val="Znak3 Znak Znak1 Znak"/>
    <w:basedOn w:val="Normalny"/>
    <w:rsid w:val="00BD27C1"/>
    <w:pPr>
      <w:spacing w:after="0" w:line="240" w:lineRule="auto"/>
    </w:pPr>
    <w:rPr>
      <w:rFonts w:ascii="Arial" w:eastAsia="Times New Roman" w:hAnsi="Arial" w:cs="Arial"/>
      <w:sz w:val="24"/>
      <w:szCs w:val="24"/>
      <w:lang w:eastAsia="pl-PL"/>
    </w:rPr>
  </w:style>
  <w:style w:type="paragraph" w:customStyle="1" w:styleId="Znak1ZnakZnakZnakZnakZnakZnak">
    <w:name w:val="Znak1 Znak Znak Znak Znak Znak Znak"/>
    <w:basedOn w:val="Normalny"/>
    <w:rsid w:val="00BD27C1"/>
    <w:pPr>
      <w:spacing w:after="0" w:line="240" w:lineRule="auto"/>
    </w:pPr>
    <w:rPr>
      <w:rFonts w:ascii="Arial" w:eastAsia="Times New Roman" w:hAnsi="Arial" w:cs="Arial"/>
      <w:sz w:val="24"/>
      <w:szCs w:val="24"/>
      <w:lang w:eastAsia="pl-PL"/>
    </w:rPr>
  </w:style>
  <w:style w:type="character" w:customStyle="1" w:styleId="apple-style-span">
    <w:name w:val="apple-style-span"/>
    <w:rsid w:val="00BD27C1"/>
  </w:style>
  <w:style w:type="character" w:customStyle="1" w:styleId="text2">
    <w:name w:val="text2"/>
    <w:rsid w:val="00BD27C1"/>
  </w:style>
  <w:style w:type="character" w:customStyle="1" w:styleId="text">
    <w:name w:val="text"/>
    <w:rsid w:val="00BD27C1"/>
  </w:style>
  <w:style w:type="paragraph" w:styleId="Tekstprzypisudolnego">
    <w:name w:val="footnote text"/>
    <w:basedOn w:val="Normalny"/>
    <w:link w:val="TekstprzypisudolnegoZnak"/>
    <w:uiPriority w:val="99"/>
    <w:unhideWhenUsed/>
    <w:rsid w:val="00BD27C1"/>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BD27C1"/>
  </w:style>
  <w:style w:type="character" w:styleId="Numerstrony">
    <w:name w:val="page number"/>
    <w:rsid w:val="00BD27C1"/>
  </w:style>
  <w:style w:type="character" w:customStyle="1" w:styleId="FontStyle60">
    <w:name w:val="Font Style60"/>
    <w:rsid w:val="00BD27C1"/>
    <w:rPr>
      <w:rFonts w:ascii="Arial" w:hAnsi="Arial" w:cs="Arial"/>
      <w:color w:val="000000"/>
      <w:sz w:val="20"/>
      <w:szCs w:val="20"/>
    </w:rPr>
  </w:style>
  <w:style w:type="paragraph" w:customStyle="1" w:styleId="Standard">
    <w:name w:val="Standard"/>
    <w:basedOn w:val="Normalny"/>
    <w:rsid w:val="00BD27C1"/>
    <w:pPr>
      <w:snapToGrid w:val="0"/>
      <w:spacing w:after="120" w:line="320" w:lineRule="atLeast"/>
      <w:jc w:val="both"/>
    </w:pPr>
    <w:rPr>
      <w:rFonts w:ascii="Arial" w:eastAsia="Times New Roman" w:hAnsi="Arial"/>
      <w:szCs w:val="20"/>
      <w:lang w:val="en-GB" w:eastAsia="pl-PL"/>
    </w:rPr>
  </w:style>
  <w:style w:type="paragraph" w:customStyle="1" w:styleId="Style34">
    <w:name w:val="Style34"/>
    <w:basedOn w:val="Normalny"/>
    <w:rsid w:val="00BD27C1"/>
    <w:pPr>
      <w:widowControl w:val="0"/>
      <w:autoSpaceDE w:val="0"/>
      <w:autoSpaceDN w:val="0"/>
      <w:adjustRightInd w:val="0"/>
      <w:spacing w:after="0" w:line="253" w:lineRule="exact"/>
      <w:jc w:val="right"/>
    </w:pPr>
    <w:rPr>
      <w:rFonts w:ascii="Times New Roman" w:eastAsia="Times New Roman" w:hAnsi="Times New Roman"/>
      <w:sz w:val="20"/>
      <w:szCs w:val="20"/>
      <w:lang w:eastAsia="pl-PL"/>
    </w:rPr>
  </w:style>
  <w:style w:type="paragraph" w:customStyle="1" w:styleId="Blockquote">
    <w:name w:val="Blockquote"/>
    <w:basedOn w:val="Normalny"/>
    <w:rsid w:val="00BD27C1"/>
    <w:pPr>
      <w:widowControl w:val="0"/>
      <w:numPr>
        <w:numId w:val="8"/>
      </w:numPr>
      <w:snapToGrid w:val="0"/>
      <w:spacing w:before="100" w:after="100" w:line="240" w:lineRule="auto"/>
      <w:ind w:right="360"/>
    </w:pPr>
    <w:rPr>
      <w:rFonts w:ascii="Times New Roman" w:eastAsia="Times New Roman" w:hAnsi="Times New Roman"/>
      <w:sz w:val="20"/>
      <w:szCs w:val="20"/>
      <w:lang w:val="en-US" w:eastAsia="pl-PL"/>
    </w:rPr>
  </w:style>
  <w:style w:type="character" w:customStyle="1" w:styleId="FontStyle59">
    <w:name w:val="Font Style59"/>
    <w:rsid w:val="00BD27C1"/>
    <w:rPr>
      <w:rFonts w:ascii="Arial" w:hAnsi="Arial" w:cs="Arial" w:hint="default"/>
      <w:color w:val="000000"/>
      <w:spacing w:val="-10"/>
      <w:sz w:val="22"/>
      <w:szCs w:val="22"/>
    </w:rPr>
  </w:style>
  <w:style w:type="character" w:customStyle="1" w:styleId="FontStyle63">
    <w:name w:val="Font Style63"/>
    <w:rsid w:val="00BD27C1"/>
    <w:rPr>
      <w:rFonts w:ascii="Arial" w:hAnsi="Arial" w:cs="Arial" w:hint="default"/>
      <w:color w:val="000000"/>
      <w:sz w:val="22"/>
      <w:szCs w:val="22"/>
    </w:rPr>
  </w:style>
  <w:style w:type="paragraph" w:customStyle="1" w:styleId="Znak5ZnakZnak">
    <w:name w:val="Znak5 Znak Znak"/>
    <w:basedOn w:val="Normalny"/>
    <w:rsid w:val="00BD27C1"/>
    <w:pPr>
      <w:spacing w:after="0" w:line="240" w:lineRule="auto"/>
    </w:pPr>
    <w:rPr>
      <w:rFonts w:ascii="Arial" w:eastAsia="Times New Roman" w:hAnsi="Arial" w:cs="Arial"/>
      <w:sz w:val="24"/>
      <w:szCs w:val="24"/>
      <w:lang w:eastAsia="pl-PL"/>
    </w:rPr>
  </w:style>
  <w:style w:type="paragraph" w:customStyle="1" w:styleId="Znak1ZnakZnakZnakZnakZnak">
    <w:name w:val="Znak1 Znak Znak Znak Znak Znak"/>
    <w:basedOn w:val="Normalny"/>
    <w:rsid w:val="00BD27C1"/>
    <w:pPr>
      <w:spacing w:after="0" w:line="240" w:lineRule="auto"/>
    </w:pPr>
    <w:rPr>
      <w:rFonts w:ascii="Arial" w:eastAsia="Times New Roman" w:hAnsi="Arial" w:cs="Arial"/>
      <w:sz w:val="24"/>
      <w:szCs w:val="24"/>
      <w:lang w:eastAsia="pl-PL"/>
    </w:rPr>
  </w:style>
  <w:style w:type="paragraph" w:styleId="Bezodstpw">
    <w:name w:val="No Spacing"/>
    <w:link w:val="BezodstpwZnak"/>
    <w:uiPriority w:val="1"/>
    <w:qFormat/>
    <w:rsid w:val="00BD27C1"/>
    <w:rPr>
      <w:rFonts w:ascii="Calibri" w:hAnsi="Calibri"/>
      <w:sz w:val="22"/>
      <w:szCs w:val="22"/>
      <w:lang w:eastAsia="en-US"/>
    </w:rPr>
  </w:style>
  <w:style w:type="character" w:customStyle="1" w:styleId="BezodstpwZnak">
    <w:name w:val="Bez odstępów Znak"/>
    <w:link w:val="Bezodstpw"/>
    <w:uiPriority w:val="1"/>
    <w:rsid w:val="00BD27C1"/>
    <w:rPr>
      <w:rFonts w:ascii="Calibri" w:hAnsi="Calibri"/>
      <w:sz w:val="22"/>
      <w:szCs w:val="22"/>
      <w:lang w:eastAsia="en-US"/>
    </w:rPr>
  </w:style>
  <w:style w:type="paragraph" w:customStyle="1" w:styleId="Tekstpodstawowywcity31">
    <w:name w:val="Tekst podstawowy wcięty 31"/>
    <w:basedOn w:val="Normalny"/>
    <w:link w:val="Tekstpodstawowywcity31Znak"/>
    <w:rsid w:val="00BD27C1"/>
    <w:pPr>
      <w:suppressAutoHyphens/>
      <w:spacing w:after="120" w:line="240" w:lineRule="auto"/>
      <w:ind w:left="283"/>
    </w:pPr>
    <w:rPr>
      <w:rFonts w:ascii="Times New Roman" w:eastAsia="Times New Roman" w:hAnsi="Times New Roman"/>
      <w:sz w:val="16"/>
      <w:szCs w:val="20"/>
      <w:lang w:eastAsia="ar-SA"/>
    </w:rPr>
  </w:style>
  <w:style w:type="character" w:customStyle="1" w:styleId="Tekstpodstawowywcity31Znak">
    <w:name w:val="Tekst podstawowy wcięty 31 Znak"/>
    <w:link w:val="Tekstpodstawowywcity31"/>
    <w:rsid w:val="00BD27C1"/>
    <w:rPr>
      <w:sz w:val="16"/>
      <w:lang w:eastAsia="ar-SA"/>
    </w:rPr>
  </w:style>
  <w:style w:type="paragraph" w:customStyle="1" w:styleId="Listapunktowana21">
    <w:name w:val="Lista punktowana 21"/>
    <w:basedOn w:val="Normalny"/>
    <w:rsid w:val="00BD27C1"/>
    <w:pPr>
      <w:numPr>
        <w:numId w:val="7"/>
      </w:numPr>
      <w:suppressAutoHyphens/>
      <w:spacing w:after="0" w:line="240" w:lineRule="auto"/>
    </w:pPr>
    <w:rPr>
      <w:rFonts w:ascii="Times New Roman" w:eastAsia="Times New Roman" w:hAnsi="Times New Roman"/>
      <w:sz w:val="20"/>
      <w:szCs w:val="20"/>
      <w:lang w:eastAsia="ar-SA"/>
    </w:rPr>
  </w:style>
  <w:style w:type="paragraph" w:customStyle="1" w:styleId="Znak1ZnakZnakZnak">
    <w:name w:val="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Lista41">
    <w:name w:val="Lista 41"/>
    <w:basedOn w:val="Normalny"/>
    <w:rsid w:val="00BD27C1"/>
    <w:pPr>
      <w:suppressAutoHyphens/>
      <w:spacing w:after="0" w:line="240" w:lineRule="auto"/>
      <w:ind w:left="1132" w:hanging="283"/>
    </w:pPr>
    <w:rPr>
      <w:rFonts w:ascii="Times New Roman" w:eastAsia="Times New Roman" w:hAnsi="Times New Roman"/>
      <w:sz w:val="24"/>
      <w:szCs w:val="20"/>
      <w:lang w:eastAsia="ar-SA"/>
    </w:rPr>
  </w:style>
  <w:style w:type="paragraph" w:styleId="NormalnyWeb">
    <w:name w:val="Normal (Web)"/>
    <w:basedOn w:val="Normalny"/>
    <w:rsid w:val="00BD27C1"/>
    <w:pPr>
      <w:suppressAutoHyphens/>
      <w:spacing w:before="280" w:after="280" w:line="240" w:lineRule="auto"/>
    </w:pPr>
    <w:rPr>
      <w:rFonts w:ascii="Times New Roman" w:eastAsia="Times New Roman" w:hAnsi="Times New Roman"/>
      <w:sz w:val="24"/>
      <w:szCs w:val="24"/>
      <w:lang w:eastAsia="ar-SA"/>
    </w:rPr>
  </w:style>
  <w:style w:type="character" w:styleId="HTML-cytat">
    <w:name w:val="HTML Cite"/>
    <w:rsid w:val="00BD27C1"/>
    <w:rPr>
      <w:i/>
      <w:iCs/>
    </w:rPr>
  </w:style>
  <w:style w:type="paragraph" w:customStyle="1" w:styleId="Lista210">
    <w:name w:val="Lista 21"/>
    <w:basedOn w:val="Normalny"/>
    <w:rsid w:val="00BD27C1"/>
    <w:pPr>
      <w:suppressAutoHyphens/>
      <w:spacing w:after="0" w:line="240" w:lineRule="auto"/>
      <w:ind w:left="720" w:hanging="360"/>
    </w:pPr>
    <w:rPr>
      <w:rFonts w:ascii="Times New Roman" w:eastAsia="Times New Roman" w:hAnsi="Times New Roman"/>
      <w:sz w:val="20"/>
      <w:szCs w:val="20"/>
      <w:lang w:eastAsia="ar-SA"/>
    </w:rPr>
  </w:style>
  <w:style w:type="paragraph" w:customStyle="1" w:styleId="Listapunktowana31">
    <w:name w:val="Lista punktowana 31"/>
    <w:basedOn w:val="Normalny"/>
    <w:rsid w:val="00BD27C1"/>
    <w:pPr>
      <w:numPr>
        <w:numId w:val="6"/>
      </w:numPr>
      <w:suppressAutoHyphens/>
      <w:spacing w:after="0" w:line="240" w:lineRule="auto"/>
    </w:pPr>
    <w:rPr>
      <w:rFonts w:ascii="Times New Roman" w:eastAsia="Times New Roman" w:hAnsi="Times New Roman"/>
      <w:sz w:val="20"/>
      <w:szCs w:val="20"/>
      <w:lang w:eastAsia="ar-SA"/>
    </w:rPr>
  </w:style>
  <w:style w:type="paragraph" w:styleId="Spistreci4">
    <w:name w:val="toc 4"/>
    <w:basedOn w:val="Normalny"/>
    <w:next w:val="Normalny"/>
    <w:uiPriority w:val="39"/>
    <w:rsid w:val="00BD27C1"/>
    <w:pPr>
      <w:keepNext/>
      <w:keepLines/>
      <w:pageBreakBefore/>
      <w:tabs>
        <w:tab w:val="left" w:pos="4901"/>
      </w:tabs>
      <w:suppressAutoHyphens/>
      <w:spacing w:after="0" w:line="360" w:lineRule="auto"/>
      <w:ind w:left="284" w:hanging="284"/>
      <w:jc w:val="both"/>
    </w:pPr>
    <w:rPr>
      <w:rFonts w:ascii="Times New Roman" w:eastAsia="Times New Roman" w:hAnsi="Times New Roman"/>
      <w:b/>
      <w:color w:val="000000"/>
      <w:sz w:val="24"/>
      <w:szCs w:val="20"/>
      <w:u w:val="single"/>
      <w:lang w:eastAsia="ar-SA"/>
    </w:rPr>
  </w:style>
  <w:style w:type="paragraph" w:styleId="Akapitzlist">
    <w:name w:val="List Paragraph"/>
    <w:aliases w:val="Normal,Bullets,Normalny2,A_wyliczenie,maz_wyliczenie,opis dzialania,K-P_odwolanie,Akapit z listą_poziom 2,Numerowanie,TRAKO Akapit z listą"/>
    <w:basedOn w:val="Normalny"/>
    <w:link w:val="AkapitzlistZnak"/>
    <w:uiPriority w:val="99"/>
    <w:qFormat/>
    <w:rsid w:val="00BD27C1"/>
    <w:pPr>
      <w:suppressAutoHyphens/>
      <w:spacing w:after="0" w:line="240" w:lineRule="auto"/>
      <w:ind w:left="708"/>
    </w:pPr>
    <w:rPr>
      <w:rFonts w:ascii="Times New Roman" w:eastAsia="Times New Roman" w:hAnsi="Times New Roman"/>
      <w:sz w:val="20"/>
      <w:szCs w:val="20"/>
      <w:lang w:eastAsia="ar-SA"/>
    </w:rPr>
  </w:style>
  <w:style w:type="character" w:customStyle="1" w:styleId="AkapitzlistZnak">
    <w:name w:val="Akapit z listą Znak"/>
    <w:aliases w:val="Normal Znak,Bullets Znak,Normalny2 Znak,A_wyliczenie Znak,maz_wyliczenie Znak,opis dzialania Znak,K-P_odwolanie Znak,Akapit z listą_poziom 2 Znak,Numerowanie Znak,TRAKO Akapit z listą Znak"/>
    <w:link w:val="Akapitzlist"/>
    <w:uiPriority w:val="99"/>
    <w:locked/>
    <w:rsid w:val="00BD27C1"/>
    <w:rPr>
      <w:lang w:eastAsia="ar-SA"/>
    </w:rPr>
  </w:style>
  <w:style w:type="paragraph" w:customStyle="1" w:styleId="Stopka1">
    <w:name w:val="Stopka1"/>
    <w:rsid w:val="00BD27C1"/>
    <w:pPr>
      <w:widowControl w:val="0"/>
      <w:suppressAutoHyphens/>
    </w:pPr>
    <w:rPr>
      <w:rFonts w:ascii="TimesNewRomanPS" w:eastAsia="Arial" w:hAnsi="TimesNewRomanPS"/>
      <w:color w:val="000000"/>
      <w:sz w:val="24"/>
      <w:lang w:eastAsia="ar-SA"/>
    </w:rPr>
  </w:style>
  <w:style w:type="paragraph" w:customStyle="1" w:styleId="Bezodstpw2">
    <w:name w:val="Bez odstępów2"/>
    <w:rsid w:val="00BD27C1"/>
    <w:pPr>
      <w:suppressAutoHyphens/>
      <w:spacing w:line="100" w:lineRule="atLeast"/>
    </w:pPr>
    <w:rPr>
      <w:rFonts w:ascii="Calibri" w:eastAsia="SimSun" w:hAnsi="Calibri" w:cs="Calibri"/>
      <w:kern w:val="1"/>
      <w:sz w:val="22"/>
      <w:szCs w:val="22"/>
      <w:lang w:eastAsia="ar-SA"/>
    </w:rPr>
  </w:style>
  <w:style w:type="paragraph" w:customStyle="1" w:styleId="Lista1">
    <w:name w:val="Lista1"/>
    <w:basedOn w:val="Tekstpodstawowywcity31"/>
    <w:link w:val="Lista1Znak"/>
    <w:qFormat/>
    <w:rsid w:val="00D070E8"/>
    <w:pPr>
      <w:widowControl w:val="0"/>
      <w:numPr>
        <w:numId w:val="59"/>
      </w:numPr>
      <w:spacing w:before="360" w:after="0"/>
      <w:jc w:val="both"/>
      <w:outlineLvl w:val="1"/>
    </w:pPr>
    <w:rPr>
      <w:rFonts w:ascii="Verdana" w:hAnsi="Verdana" w:cs="Verdana"/>
      <w:b/>
      <w:bCs/>
      <w:color w:val="000000"/>
      <w:sz w:val="22"/>
      <w:szCs w:val="22"/>
      <w:u w:val="single"/>
    </w:rPr>
  </w:style>
  <w:style w:type="character" w:customStyle="1" w:styleId="Lista1Znak">
    <w:name w:val="Lista1 Znak"/>
    <w:link w:val="Lista1"/>
    <w:rsid w:val="00D070E8"/>
    <w:rPr>
      <w:rFonts w:ascii="Verdana" w:hAnsi="Verdana" w:cs="Verdana"/>
      <w:b/>
      <w:bCs/>
      <w:color w:val="000000"/>
      <w:sz w:val="22"/>
      <w:szCs w:val="22"/>
      <w:u w:val="single"/>
      <w:lang w:eastAsia="ar-SA"/>
    </w:rPr>
  </w:style>
  <w:style w:type="paragraph" w:customStyle="1" w:styleId="Lista2">
    <w:name w:val="Lista2"/>
    <w:basedOn w:val="Akapitzlist"/>
    <w:link w:val="Lista2Znak"/>
    <w:qFormat/>
    <w:rsid w:val="004150BD"/>
    <w:pPr>
      <w:numPr>
        <w:ilvl w:val="1"/>
        <w:numId w:val="59"/>
      </w:numPr>
      <w:tabs>
        <w:tab w:val="left" w:pos="567"/>
        <w:tab w:val="left" w:pos="851"/>
      </w:tabs>
      <w:spacing w:before="120" w:after="120" w:line="276" w:lineRule="auto"/>
      <w:contextualSpacing/>
      <w:jc w:val="both"/>
    </w:pPr>
    <w:rPr>
      <w:rFonts w:ascii="Arial" w:eastAsia="CIDFont+F5" w:hAnsi="Arial" w:cs="Arial"/>
      <w:bCs/>
      <w:sz w:val="22"/>
      <w:szCs w:val="24"/>
    </w:rPr>
  </w:style>
  <w:style w:type="character" w:customStyle="1" w:styleId="Lista2Znak">
    <w:name w:val="Lista2 Znak"/>
    <w:link w:val="Lista2"/>
    <w:rsid w:val="004150BD"/>
    <w:rPr>
      <w:rFonts w:ascii="Arial" w:eastAsia="CIDFont+F5" w:hAnsi="Arial" w:cs="Arial"/>
      <w:bCs/>
      <w:sz w:val="22"/>
      <w:szCs w:val="24"/>
      <w:lang w:eastAsia="ar-SA"/>
    </w:rPr>
  </w:style>
  <w:style w:type="character" w:styleId="Pogrubienie">
    <w:name w:val="Strong"/>
    <w:qFormat/>
    <w:rsid w:val="00BD27C1"/>
    <w:rPr>
      <w:rFonts w:cs="Times New Roman"/>
      <w:b/>
      <w:bCs/>
    </w:rPr>
  </w:style>
  <w:style w:type="paragraph" w:customStyle="1" w:styleId="Teksttreci1">
    <w:name w:val="Tekst treści1"/>
    <w:basedOn w:val="Normalny"/>
    <w:rsid w:val="00BD27C1"/>
    <w:pPr>
      <w:shd w:val="clear" w:color="auto" w:fill="FFFFFF"/>
      <w:suppressAutoHyphens/>
      <w:spacing w:before="60" w:after="60" w:line="235" w:lineRule="exact"/>
      <w:ind w:hanging="340"/>
      <w:jc w:val="both"/>
    </w:pPr>
    <w:rPr>
      <w:rFonts w:eastAsia="Arial Unicode MS" w:cs="Calibri"/>
      <w:kern w:val="1"/>
      <w:lang w:eastAsia="ar-SA"/>
    </w:rPr>
  </w:style>
  <w:style w:type="paragraph" w:customStyle="1" w:styleId="Lista3">
    <w:name w:val="Lista3"/>
    <w:basedOn w:val="Normalny"/>
    <w:link w:val="Lista3Znak"/>
    <w:autoRedefine/>
    <w:rsid w:val="00BD27C1"/>
    <w:pPr>
      <w:numPr>
        <w:numId w:val="9"/>
      </w:numPr>
      <w:spacing w:before="100" w:beforeAutospacing="1" w:after="100" w:afterAutospacing="1"/>
      <w:ind w:left="993"/>
      <w:contextualSpacing/>
      <w:jc w:val="both"/>
    </w:pPr>
    <w:rPr>
      <w:rFonts w:ascii="Arial" w:eastAsia="Times New Roman" w:hAnsi="Arial" w:cs="Arial"/>
      <w:sz w:val="20"/>
      <w:szCs w:val="20"/>
      <w:lang w:eastAsia="pl-PL"/>
    </w:rPr>
  </w:style>
  <w:style w:type="character" w:customStyle="1" w:styleId="Lista3Znak">
    <w:name w:val="Lista3 Znak"/>
    <w:link w:val="Lista3"/>
    <w:rsid w:val="00BD27C1"/>
    <w:rPr>
      <w:rFonts w:ascii="Arial" w:hAnsi="Arial" w:cs="Arial"/>
    </w:rPr>
  </w:style>
  <w:style w:type="paragraph" w:customStyle="1" w:styleId="Lista4">
    <w:name w:val="Lista4"/>
    <w:basedOn w:val="Lista3"/>
    <w:link w:val="Lista4Znak"/>
    <w:qFormat/>
    <w:rsid w:val="00BD27C1"/>
    <w:pPr>
      <w:numPr>
        <w:numId w:val="10"/>
      </w:numPr>
      <w:spacing w:before="0" w:beforeAutospacing="0" w:after="0" w:afterAutospacing="0"/>
      <w:ind w:left="426" w:hanging="357"/>
    </w:pPr>
    <w:rPr>
      <w:sz w:val="22"/>
      <w:szCs w:val="22"/>
    </w:rPr>
  </w:style>
  <w:style w:type="character" w:customStyle="1" w:styleId="Lista4Znak">
    <w:name w:val="Lista4 Znak"/>
    <w:link w:val="Lista4"/>
    <w:rsid w:val="00BD27C1"/>
    <w:rPr>
      <w:rFonts w:ascii="Arial" w:hAnsi="Arial" w:cs="Arial"/>
      <w:sz w:val="22"/>
      <w:szCs w:val="22"/>
    </w:rPr>
  </w:style>
  <w:style w:type="paragraph" w:customStyle="1" w:styleId="Lista5">
    <w:name w:val="Lista5"/>
    <w:basedOn w:val="Lista4"/>
    <w:link w:val="Lista5Znak"/>
    <w:qFormat/>
    <w:rsid w:val="00BD27C1"/>
    <w:pPr>
      <w:numPr>
        <w:numId w:val="0"/>
      </w:numPr>
    </w:pPr>
  </w:style>
  <w:style w:type="character" w:customStyle="1" w:styleId="Lista5Znak">
    <w:name w:val="Lista5 Znak"/>
    <w:link w:val="Lista5"/>
    <w:rsid w:val="00BD27C1"/>
    <w:rPr>
      <w:rFonts w:ascii="Arial" w:hAnsi="Arial" w:cs="Arial"/>
      <w:sz w:val="22"/>
      <w:szCs w:val="22"/>
    </w:rPr>
  </w:style>
  <w:style w:type="paragraph" w:customStyle="1" w:styleId="Lista6">
    <w:name w:val="Lista6"/>
    <w:basedOn w:val="Nagwek2"/>
    <w:link w:val="Lista6Znak"/>
    <w:qFormat/>
    <w:rsid w:val="00BD27C1"/>
    <w:pPr>
      <w:keepNext w:val="0"/>
      <w:widowControl w:val="0"/>
      <w:numPr>
        <w:numId w:val="11"/>
      </w:numPr>
      <w:tabs>
        <w:tab w:val="left" w:pos="1701"/>
      </w:tabs>
      <w:suppressAutoHyphens/>
      <w:ind w:left="709"/>
    </w:pPr>
    <w:rPr>
      <w:rFonts w:ascii="Arial" w:hAnsi="Arial" w:cs="Arial"/>
      <w:b w:val="0"/>
      <w:bCs/>
      <w:sz w:val="22"/>
      <w:szCs w:val="22"/>
      <w:u w:val="none"/>
    </w:rPr>
  </w:style>
  <w:style w:type="character" w:customStyle="1" w:styleId="Lista6Znak">
    <w:name w:val="Lista6 Znak"/>
    <w:link w:val="Lista6"/>
    <w:rsid w:val="00BD27C1"/>
    <w:rPr>
      <w:rFonts w:ascii="Arial" w:hAnsi="Arial" w:cs="Arial"/>
      <w:bCs/>
      <w:sz w:val="22"/>
      <w:szCs w:val="22"/>
    </w:rPr>
  </w:style>
  <w:style w:type="character" w:styleId="Odwoanieprzypisudolnego">
    <w:name w:val="footnote reference"/>
    <w:uiPriority w:val="99"/>
    <w:rsid w:val="00BD27C1"/>
    <w:rPr>
      <w:vertAlign w:val="superscript"/>
    </w:rPr>
  </w:style>
  <w:style w:type="paragraph" w:customStyle="1" w:styleId="Nag1">
    <w:name w:val="Nag1"/>
    <w:basedOn w:val="Normalny"/>
    <w:link w:val="Nag1Znak"/>
    <w:qFormat/>
    <w:rsid w:val="00954FC6"/>
    <w:pPr>
      <w:numPr>
        <w:numId w:val="46"/>
      </w:numPr>
      <w:spacing w:before="240" w:after="0" w:line="240" w:lineRule="auto"/>
    </w:pPr>
    <w:rPr>
      <w:rFonts w:ascii="Times New Roman" w:eastAsia="Times New Roman" w:hAnsi="Times New Roman"/>
      <w:b/>
      <w:sz w:val="28"/>
      <w:szCs w:val="28"/>
      <w:u w:val="single"/>
      <w:lang w:eastAsia="pl-PL"/>
    </w:rPr>
  </w:style>
  <w:style w:type="character" w:customStyle="1" w:styleId="Nag1Znak">
    <w:name w:val="Nag1 Znak"/>
    <w:link w:val="Nag1"/>
    <w:rsid w:val="00954FC6"/>
    <w:rPr>
      <w:b/>
      <w:sz w:val="28"/>
      <w:szCs w:val="28"/>
      <w:u w:val="single"/>
    </w:rPr>
  </w:style>
  <w:style w:type="paragraph" w:customStyle="1" w:styleId="Lista11">
    <w:name w:val="Lista 11"/>
    <w:basedOn w:val="Lista1"/>
    <w:link w:val="Lista11Znak"/>
    <w:qFormat/>
    <w:rsid w:val="00BD27C1"/>
    <w:pPr>
      <w:numPr>
        <w:numId w:val="39"/>
      </w:numPr>
    </w:pPr>
  </w:style>
  <w:style w:type="character" w:customStyle="1" w:styleId="Lista11Znak">
    <w:name w:val="Lista 11 Znak"/>
    <w:link w:val="Lista11"/>
    <w:rsid w:val="00BD27C1"/>
    <w:rPr>
      <w:rFonts w:ascii="Verdana" w:hAnsi="Verdana" w:cs="Verdana"/>
      <w:b/>
      <w:bCs/>
      <w:color w:val="000000"/>
      <w:sz w:val="22"/>
      <w:szCs w:val="22"/>
      <w:u w:val="single"/>
      <w:lang w:eastAsia="ar-SA"/>
    </w:rPr>
  </w:style>
  <w:style w:type="paragraph" w:customStyle="1" w:styleId="Lista21">
    <w:name w:val="Lista21"/>
    <w:basedOn w:val="Akapitzlist"/>
    <w:link w:val="Lista21Znak"/>
    <w:qFormat/>
    <w:rsid w:val="00BD27C1"/>
    <w:pPr>
      <w:numPr>
        <w:ilvl w:val="1"/>
        <w:numId w:val="40"/>
      </w:numPr>
      <w:ind w:left="426"/>
      <w:jc w:val="both"/>
    </w:pPr>
    <w:rPr>
      <w:rFonts w:ascii="Arial" w:hAnsi="Arial" w:cs="Arial"/>
      <w:sz w:val="22"/>
      <w:szCs w:val="22"/>
    </w:rPr>
  </w:style>
  <w:style w:type="character" w:customStyle="1" w:styleId="Lista21Znak">
    <w:name w:val="Lista21 Znak"/>
    <w:link w:val="Lista21"/>
    <w:rsid w:val="00BD27C1"/>
    <w:rPr>
      <w:rFonts w:ascii="Arial" w:hAnsi="Arial" w:cs="Arial"/>
      <w:sz w:val="22"/>
      <w:szCs w:val="22"/>
      <w:lang w:eastAsia="ar-SA"/>
    </w:rPr>
  </w:style>
  <w:style w:type="paragraph" w:styleId="Lista20">
    <w:name w:val="List 2"/>
    <w:basedOn w:val="Normalny"/>
    <w:unhideWhenUsed/>
    <w:rsid w:val="00BD27C1"/>
    <w:pPr>
      <w:spacing w:after="0" w:line="240" w:lineRule="auto"/>
      <w:ind w:left="566" w:hanging="283"/>
      <w:contextualSpacing/>
    </w:pPr>
    <w:rPr>
      <w:rFonts w:ascii="Times New Roman" w:eastAsia="Times New Roman" w:hAnsi="Times New Roman"/>
      <w:sz w:val="20"/>
      <w:szCs w:val="20"/>
      <w:lang w:eastAsia="pl-PL"/>
    </w:rPr>
  </w:style>
  <w:style w:type="paragraph" w:customStyle="1" w:styleId="Tekst1">
    <w:name w:val="Tekst1"/>
    <w:basedOn w:val="Normalny"/>
    <w:link w:val="Tekst1Znak"/>
    <w:autoRedefine/>
    <w:qFormat/>
    <w:rsid w:val="00BD27C1"/>
    <w:pPr>
      <w:numPr>
        <w:numId w:val="42"/>
      </w:numPr>
      <w:spacing w:after="0"/>
      <w:ind w:left="426"/>
      <w:jc w:val="both"/>
    </w:pPr>
    <w:rPr>
      <w:rFonts w:ascii="Arial" w:eastAsia="Times New Roman" w:hAnsi="Arial" w:cs="Arial"/>
      <w:lang w:eastAsia="pl-PL"/>
    </w:rPr>
  </w:style>
  <w:style w:type="character" w:customStyle="1" w:styleId="Tekst1Znak">
    <w:name w:val="Tekst1 Znak"/>
    <w:link w:val="Tekst1"/>
    <w:rsid w:val="00BD27C1"/>
    <w:rPr>
      <w:rFonts w:ascii="Arial" w:hAnsi="Arial" w:cs="Arial"/>
      <w:sz w:val="22"/>
      <w:szCs w:val="22"/>
    </w:rPr>
  </w:style>
  <w:style w:type="paragraph" w:customStyle="1" w:styleId="TekstB">
    <w:name w:val="TekstB"/>
    <w:basedOn w:val="Normalny"/>
    <w:link w:val="TekstBZnak"/>
    <w:qFormat/>
    <w:rsid w:val="00BD27C1"/>
    <w:pPr>
      <w:spacing w:after="120"/>
    </w:pPr>
    <w:rPr>
      <w:rFonts w:ascii="Arial" w:eastAsia="Times New Roman" w:hAnsi="Arial" w:cs="Arial"/>
      <w:b/>
      <w:lang w:eastAsia="pl-PL"/>
    </w:rPr>
  </w:style>
  <w:style w:type="character" w:customStyle="1" w:styleId="TekstBZnak">
    <w:name w:val="TekstB Znak"/>
    <w:link w:val="TekstB"/>
    <w:rsid w:val="00BD27C1"/>
    <w:rPr>
      <w:rFonts w:ascii="Arial" w:hAnsi="Arial" w:cs="Arial"/>
      <w:b/>
      <w:sz w:val="22"/>
      <w:szCs w:val="22"/>
    </w:rPr>
  </w:style>
  <w:style w:type="paragraph" w:customStyle="1" w:styleId="Nag2">
    <w:name w:val="Nag2"/>
    <w:basedOn w:val="Nag1"/>
    <w:link w:val="Nag2Znak"/>
    <w:qFormat/>
    <w:rsid w:val="00BD27C1"/>
    <w:pPr>
      <w:numPr>
        <w:numId w:val="43"/>
      </w:numPr>
    </w:pPr>
  </w:style>
  <w:style w:type="character" w:customStyle="1" w:styleId="Nag2Znak">
    <w:name w:val="Nag2 Znak"/>
    <w:link w:val="Nag2"/>
    <w:rsid w:val="00BD27C1"/>
    <w:rPr>
      <w:b/>
      <w:sz w:val="28"/>
      <w:szCs w:val="28"/>
      <w:u w:val="single"/>
    </w:rPr>
  </w:style>
  <w:style w:type="paragraph" w:styleId="Nagwekspisutreci">
    <w:name w:val="TOC Heading"/>
    <w:basedOn w:val="Nagwek1"/>
    <w:next w:val="Normalny"/>
    <w:uiPriority w:val="39"/>
    <w:unhideWhenUsed/>
    <w:qFormat/>
    <w:rsid w:val="00BD27C1"/>
    <w:pPr>
      <w:keepLines/>
      <w:spacing w:after="0" w:line="259" w:lineRule="auto"/>
      <w:outlineLvl w:val="9"/>
    </w:pPr>
    <w:rPr>
      <w:rFonts w:ascii="Cambria" w:hAnsi="Cambria"/>
      <w:b w:val="0"/>
      <w:color w:val="365F91"/>
      <w:kern w:val="0"/>
      <w:sz w:val="32"/>
      <w:szCs w:val="32"/>
    </w:rPr>
  </w:style>
  <w:style w:type="paragraph" w:styleId="Spistreci1">
    <w:name w:val="toc 1"/>
    <w:basedOn w:val="Normalny"/>
    <w:next w:val="Normalny"/>
    <w:autoRedefine/>
    <w:uiPriority w:val="39"/>
    <w:unhideWhenUsed/>
    <w:rsid w:val="00BD27C1"/>
    <w:pPr>
      <w:spacing w:after="100" w:line="240" w:lineRule="auto"/>
    </w:pPr>
    <w:rPr>
      <w:rFonts w:ascii="Times New Roman" w:eastAsia="Times New Roman" w:hAnsi="Times New Roman"/>
      <w:sz w:val="20"/>
      <w:szCs w:val="20"/>
      <w:lang w:eastAsia="pl-PL"/>
    </w:rPr>
  </w:style>
  <w:style w:type="paragraph" w:styleId="Spistreci2">
    <w:name w:val="toc 2"/>
    <w:basedOn w:val="Normalny"/>
    <w:next w:val="Normalny"/>
    <w:autoRedefine/>
    <w:uiPriority w:val="39"/>
    <w:unhideWhenUsed/>
    <w:rsid w:val="00BD27C1"/>
    <w:pPr>
      <w:spacing w:after="100" w:line="240" w:lineRule="auto"/>
      <w:ind w:left="200"/>
    </w:pPr>
    <w:rPr>
      <w:rFonts w:ascii="Times New Roman" w:eastAsia="Times New Roman" w:hAnsi="Times New Roman"/>
      <w:sz w:val="20"/>
      <w:szCs w:val="20"/>
      <w:lang w:eastAsia="pl-PL"/>
    </w:rPr>
  </w:style>
  <w:style w:type="paragraph" w:customStyle="1" w:styleId="ListV1">
    <w:name w:val="ListV1"/>
    <w:basedOn w:val="Nag1"/>
    <w:link w:val="ListV1Znak"/>
    <w:autoRedefine/>
    <w:qFormat/>
    <w:rsid w:val="0019577B"/>
    <w:pPr>
      <w:numPr>
        <w:ilvl w:val="1"/>
      </w:numPr>
      <w:ind w:left="426"/>
    </w:pPr>
  </w:style>
  <w:style w:type="character" w:styleId="HTML-staaszeroko">
    <w:name w:val="HTML Typewriter"/>
    <w:uiPriority w:val="99"/>
    <w:rsid w:val="007B59E7"/>
    <w:rPr>
      <w:rFonts w:ascii="Courier New" w:hAnsi="Courier New" w:cs="Times New Roman"/>
      <w:sz w:val="20"/>
    </w:rPr>
  </w:style>
  <w:style w:type="character" w:customStyle="1" w:styleId="ListV1Znak">
    <w:name w:val="ListV1 Znak"/>
    <w:basedOn w:val="Nag1Znak"/>
    <w:link w:val="ListV1"/>
    <w:rsid w:val="0019577B"/>
    <w:rPr>
      <w:b/>
      <w:sz w:val="28"/>
      <w:szCs w:val="28"/>
      <w:u w:val="single"/>
    </w:rPr>
  </w:style>
  <w:style w:type="paragraph" w:customStyle="1" w:styleId="Wcicienormalne1">
    <w:name w:val="Wcięcie normalne1"/>
    <w:basedOn w:val="Normalny"/>
    <w:uiPriority w:val="99"/>
    <w:rsid w:val="00652504"/>
    <w:pPr>
      <w:widowControl w:val="0"/>
      <w:tabs>
        <w:tab w:val="left" w:pos="-720"/>
      </w:tabs>
      <w:suppressAutoHyphens/>
      <w:overflowPunct w:val="0"/>
      <w:autoSpaceDE w:val="0"/>
      <w:spacing w:after="0" w:line="240" w:lineRule="atLeast"/>
      <w:ind w:left="540" w:hanging="540"/>
      <w:jc w:val="both"/>
      <w:textAlignment w:val="baseline"/>
    </w:pPr>
    <w:rPr>
      <w:rFonts w:ascii="MS Mincho" w:eastAsia="MS Mincho" w:hAnsi="MS Mincho"/>
      <w:spacing w:val="-3"/>
      <w:sz w:val="24"/>
      <w:szCs w:val="24"/>
      <w:lang w:val="en-US" w:eastAsia="ar-SA"/>
    </w:rPr>
  </w:style>
  <w:style w:type="paragraph" w:styleId="Lista">
    <w:name w:val="List"/>
    <w:basedOn w:val="Normalny"/>
    <w:rsid w:val="00C42162"/>
    <w:pPr>
      <w:ind w:left="283" w:hanging="283"/>
      <w:contextualSpacing/>
    </w:pPr>
  </w:style>
  <w:style w:type="paragraph" w:styleId="Listapunktowana3">
    <w:name w:val="List Bullet 3"/>
    <w:basedOn w:val="Normalny"/>
    <w:rsid w:val="00C42162"/>
    <w:pPr>
      <w:numPr>
        <w:numId w:val="54"/>
      </w:numPr>
      <w:contextualSpacing/>
    </w:pPr>
  </w:style>
  <w:style w:type="paragraph" w:styleId="Listapunktowana4">
    <w:name w:val="List Bullet 4"/>
    <w:basedOn w:val="Normalny"/>
    <w:rsid w:val="00C42162"/>
    <w:pPr>
      <w:numPr>
        <w:numId w:val="55"/>
      </w:numPr>
      <w:contextualSpacing/>
    </w:pPr>
  </w:style>
  <w:style w:type="paragraph" w:styleId="Lista-kontynuacja">
    <w:name w:val="List Continue"/>
    <w:basedOn w:val="Normalny"/>
    <w:rsid w:val="00C42162"/>
    <w:pPr>
      <w:spacing w:after="120"/>
      <w:ind w:left="283"/>
      <w:contextualSpacing/>
    </w:pPr>
  </w:style>
  <w:style w:type="paragraph" w:styleId="Tekstpodstawowyzwciciem2">
    <w:name w:val="Body Text First Indent 2"/>
    <w:basedOn w:val="Tekstpodstawowywcity"/>
    <w:link w:val="Tekstpodstawowyzwciciem2Znak"/>
    <w:rsid w:val="00C42162"/>
    <w:pPr>
      <w:spacing w:line="276" w:lineRule="auto"/>
      <w:ind w:firstLine="210"/>
    </w:pPr>
    <w:rPr>
      <w:rFonts w:ascii="Calibri" w:eastAsia="Calibri" w:hAnsi="Calibri"/>
      <w:sz w:val="22"/>
      <w:szCs w:val="22"/>
      <w:lang w:eastAsia="en-US"/>
    </w:rPr>
  </w:style>
  <w:style w:type="character" w:customStyle="1" w:styleId="Tekstpodstawowyzwciciem2Znak">
    <w:name w:val="Tekst podstawowy z wcięciem 2 Znak"/>
    <w:link w:val="Tekstpodstawowyzwciciem2"/>
    <w:rsid w:val="00C42162"/>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FE250-25E9-448D-99DF-B0101C1EB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16508</Words>
  <Characters>99052</Characters>
  <Application>Microsoft Office Word</Application>
  <DocSecurity>0</DocSecurity>
  <Lines>825</Lines>
  <Paragraphs>230</Paragraphs>
  <ScaleCrop>false</ScaleCrop>
  <HeadingPairs>
    <vt:vector size="2" baseType="variant">
      <vt:variant>
        <vt:lpstr>Tytuł</vt:lpstr>
      </vt:variant>
      <vt:variant>
        <vt:i4>1</vt:i4>
      </vt:variant>
    </vt:vector>
  </HeadingPairs>
  <TitlesOfParts>
    <vt:vector size="1" baseType="lpstr">
      <vt:lpstr>ZAŁĄCZNIK NUMER 6</vt:lpstr>
    </vt:vector>
  </TitlesOfParts>
  <Manager>JSzemraj</Manager>
  <Company/>
  <LinksUpToDate>false</LinksUpToDate>
  <CharactersWithSpaces>115330</CharactersWithSpaces>
  <SharedDoc>false</SharedDoc>
  <HLinks>
    <vt:vector size="18" baseType="variant">
      <vt:variant>
        <vt:i4>8126507</vt:i4>
      </vt:variant>
      <vt:variant>
        <vt:i4>6</vt:i4>
      </vt:variant>
      <vt:variant>
        <vt:i4>0</vt:i4>
      </vt:variant>
      <vt:variant>
        <vt:i4>5</vt:i4>
      </vt:variant>
      <vt:variant>
        <vt:lpwstr>http://www.funduszeeuropejskie.gov.pl/promocja</vt:lpwstr>
      </vt:variant>
      <vt:variant>
        <vt:lpwstr/>
      </vt:variant>
      <vt:variant>
        <vt:i4>3211309</vt:i4>
      </vt:variant>
      <vt:variant>
        <vt:i4>3</vt:i4>
      </vt:variant>
      <vt:variant>
        <vt:i4>0</vt:i4>
      </vt:variant>
      <vt:variant>
        <vt:i4>5</vt:i4>
      </vt:variant>
      <vt:variant>
        <vt:lpwstr>http://www.pois.gov.pl/</vt:lpwstr>
      </vt:variant>
      <vt:variant>
        <vt:lpwstr/>
      </vt:variant>
      <vt:variant>
        <vt:i4>6422583</vt:i4>
      </vt:variant>
      <vt:variant>
        <vt:i4>0</vt:i4>
      </vt:variant>
      <vt:variant>
        <vt:i4>0</vt:i4>
      </vt:variant>
      <vt:variant>
        <vt:i4>5</vt:i4>
      </vt:variant>
      <vt:variant>
        <vt:lpwstr>http://www.mapadotacji.gov.pl/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NUMER 6</dc:title>
  <dc:subject/>
  <dc:creator>JSzemraj</dc:creator>
  <cp:keywords/>
  <dc:description/>
  <cp:lastModifiedBy>JSzemraj</cp:lastModifiedBy>
  <cp:revision>3</cp:revision>
  <cp:lastPrinted>2020-07-10T09:02:00Z</cp:lastPrinted>
  <dcterms:created xsi:type="dcterms:W3CDTF">2020-12-22T07:31:00Z</dcterms:created>
  <dcterms:modified xsi:type="dcterms:W3CDTF">2020-12-22T07:49:00Z</dcterms:modified>
</cp:coreProperties>
</file>