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831F" w14:textId="18D63963" w:rsidR="00767DA3" w:rsidRPr="00655B45" w:rsidRDefault="00655B45" w:rsidP="00655B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55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DOTYCZĄCA PRZETWARZANIA DANYCH OSOBOWYCH PRZEZ PRZEDSIĘBIORSTWO KOMUNIKACJI AUTOBUSOWEJ SP. Z O.O.</w:t>
      </w:r>
    </w:p>
    <w:p w14:paraId="6D9392AE" w14:textId="77777777" w:rsidR="00655B45" w:rsidRDefault="00655B45" w:rsidP="005632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CE33DA" w14:textId="035048BD" w:rsidR="00563292" w:rsidRPr="00563292" w:rsidRDefault="00563292" w:rsidP="005632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ust. 1 i 2 oraz art. 14 ust. 1 i 2 rozporządzenia Parlamentu Europejskiego </w:t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="006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 przetwarzaniem danych osobowych i w sprawie swobodnego przepływu takich danych oraz uchylenia dyrektywy 95/46/WE (ogólne rozporządzenie o ochronie danych) </w:t>
      </w:r>
      <w:r w:rsidR="006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Urz. UE L 119 z 04.05.2016, str. 1), dalej RODO, informujemy, że:</w:t>
      </w:r>
    </w:p>
    <w:p w14:paraId="22A7E1C7" w14:textId="77777777" w:rsidR="00563292" w:rsidRPr="00563292" w:rsidRDefault="00563292" w:rsidP="005632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8D4FE2" w14:textId="26DFBBE6" w:rsidR="00563292" w:rsidRPr="00491447" w:rsidRDefault="00563292" w:rsidP="00563292">
      <w:pPr>
        <w:numPr>
          <w:ilvl w:val="6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administratorem danych osobowych Wykonawcy oraz </w:t>
      </w:r>
      <w:r w:rsidRPr="0049144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osób fizycznych, od których dane osobowe bezpośrednio lub pośrednio </w:t>
      </w:r>
      <w:r w:rsidRPr="0049144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Wykonawca </w:t>
      </w:r>
      <w:r w:rsidRPr="0049144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pozyskał w celu ubiegania się o udzielenie zamówienia w trybie niniejszego zapytania o</w:t>
      </w:r>
      <w:r w:rsidR="00655B4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cenę</w:t>
      </w:r>
      <w:r w:rsidRPr="0049144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(np. osób, których dane służą do wykazania spełniania przez Wykonawcę warunków udziału </w:t>
      </w:r>
      <w:r w:rsidR="00655B4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49144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niniejszym postępowaniu, osób kierowanych do realizacji zamówienia, osób fizycznych prowadzących działalność gospodarczą, które zostaną wskazane jako podwykonawca) jest</w:t>
      </w:r>
      <w:r w:rsidRPr="004914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  <w:r w:rsidRPr="004914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Przedsiębiorstwo Komunikacji Autobusowej Sp. z o.o. </w:t>
      </w:r>
      <w:r w:rsidR="00655B4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4914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 siedzibą w Gdyni, </w:t>
      </w:r>
      <w:r w:rsidRPr="00491447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 xml:space="preserve">przy ul. Platynowej 19/21, 81-154 Gdynia, KRS 0000076927, </w:t>
      </w:r>
      <w:r w:rsidR="004B3E7E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br/>
      </w:r>
      <w:r w:rsidRPr="00491447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 xml:space="preserve">NIP 5861003497, REGON 190396358, adres e-mail: </w:t>
      </w:r>
      <w:hyperlink r:id="rId7" w:history="1">
        <w:r w:rsidR="00655B45" w:rsidRPr="00207F63">
          <w:rPr>
            <w:rStyle w:val="Hipercze"/>
            <w:rFonts w:ascii="Times New Roman" w:eastAsia="Calibri" w:hAnsi="Times New Roman" w:cs="Times New Roman"/>
            <w:spacing w:val="-1"/>
            <w:sz w:val="24"/>
            <w:szCs w:val="24"/>
            <w:lang w:eastAsia="pl-PL"/>
          </w:rPr>
          <w:t>pka@pkagdynia.pl</w:t>
        </w:r>
      </w:hyperlink>
      <w:r w:rsidRPr="00491447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>, tel. +48 58 623 05 76</w:t>
      </w:r>
      <w:r w:rsidRPr="004914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(dalej: „Administrator”);</w:t>
      </w:r>
    </w:p>
    <w:p w14:paraId="513E5A9B" w14:textId="01EF7713" w:rsidR="00563292" w:rsidRPr="00491447" w:rsidRDefault="00563292" w:rsidP="00563292">
      <w:pPr>
        <w:numPr>
          <w:ilvl w:val="6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14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kontakt z Inspektorem Ochrony Danych Osobowych powołanym przez Administratora, drogą elektroniczną możliwy jest na następujący adres e-mail: iodo@pkagdynia.pl lub drogą poczty tradycyjnej na adres: ul. Platynowa 19/21, </w:t>
      </w:r>
      <w:r w:rsidR="00655B4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491447">
        <w:rPr>
          <w:rFonts w:ascii="Times New Roman" w:eastAsia="Calibri" w:hAnsi="Times New Roman" w:cs="Times New Roman"/>
          <w:sz w:val="24"/>
          <w:szCs w:val="24"/>
          <w:lang w:eastAsia="pl-PL"/>
        </w:rPr>
        <w:t>81-154 Gdynia z dopiskiem „Inspektor Ochrony Danych”;</w:t>
      </w:r>
    </w:p>
    <w:p w14:paraId="6026CD6A" w14:textId="77777777" w:rsidR="002235E6" w:rsidRPr="00491447" w:rsidRDefault="002235E6" w:rsidP="002235E6">
      <w:pPr>
        <w:pStyle w:val="Akapitzlist1"/>
        <w:numPr>
          <w:ilvl w:val="6"/>
          <w:numId w:val="1"/>
        </w:numPr>
        <w:ind w:left="709" w:hanging="283"/>
        <w:jc w:val="both"/>
      </w:pPr>
      <w:r w:rsidRPr="00491447">
        <w:t>dane osobowe Wykonawcy będącego osobą fizyczną przetwarzane będą w celu:</w:t>
      </w:r>
    </w:p>
    <w:p w14:paraId="4BA344EE" w14:textId="70383C7F" w:rsidR="002235E6" w:rsidRPr="00491447" w:rsidRDefault="002235E6" w:rsidP="002235E6">
      <w:pPr>
        <w:pStyle w:val="Akapitzlist1"/>
        <w:numPr>
          <w:ilvl w:val="0"/>
          <w:numId w:val="5"/>
        </w:numPr>
        <w:ind w:left="993" w:hanging="284"/>
        <w:jc w:val="both"/>
      </w:pPr>
      <w:r w:rsidRPr="00491447">
        <w:t xml:space="preserve">przeprowadzenia postępowania o udzielenie zamówienia </w:t>
      </w:r>
      <w:r w:rsidRPr="00491447">
        <w:rPr>
          <w:bCs/>
        </w:rPr>
        <w:t xml:space="preserve">na </w:t>
      </w:r>
      <w:r w:rsidRPr="00491447">
        <w:t xml:space="preserve">dostawę </w:t>
      </w:r>
      <w:r w:rsidR="00655B45">
        <w:t xml:space="preserve">przegubowych </w:t>
      </w:r>
      <w:r w:rsidRPr="00491447">
        <w:t>autobusów używanych (rok produkcji 2009 lub późniejszy), niskopodłogowych, przeznaczonych do komunikacji miejskiej – 5</w:t>
      </w:r>
      <w:r w:rsidR="00655B45">
        <w:t xml:space="preserve"> szt.</w:t>
      </w:r>
      <w:r w:rsidRPr="00491447">
        <w:t xml:space="preserve"> (słownie: pięć), prowadzonego </w:t>
      </w:r>
      <w:r w:rsidR="004B3E7E">
        <w:br/>
      </w:r>
      <w:r w:rsidRPr="00491447">
        <w:t xml:space="preserve">w trybie zapytania o cenę, znak </w:t>
      </w:r>
      <w:r w:rsidR="00655B45">
        <w:t>PKA/ZOC/1/2021</w:t>
      </w:r>
      <w:r w:rsidRPr="00491447">
        <w:t xml:space="preserve">z dnia </w:t>
      </w:r>
      <w:r w:rsidR="00655B45">
        <w:t>18</w:t>
      </w:r>
      <w:r w:rsidRPr="00491447">
        <w:t xml:space="preserve"> października 2021 r. (dalej „postępowanie”)</w:t>
      </w:r>
      <w:r w:rsidR="00491447" w:rsidRPr="00491447">
        <w:t>, prowadzenia negocjacji, zawarcia lub wykonania umowy</w:t>
      </w:r>
      <w:r w:rsidRPr="00491447">
        <w:t xml:space="preserve"> – podstawą prawną przetwarzania danych osobowych jest </w:t>
      </w:r>
      <w:r w:rsidR="00491447" w:rsidRPr="00491447">
        <w:t xml:space="preserve">wykonanie umowy, której stroną jest osoba, której dane dotyczą, lub podjęcie działań na żądanie osoby, której dane dotyczą, przed zawarciem umowy </w:t>
      </w:r>
      <w:r w:rsidRPr="00491447">
        <w:t xml:space="preserve">(art. 6 ust. 1 pkt. b) oraz art. 10 RODO); </w:t>
      </w:r>
    </w:p>
    <w:p w14:paraId="51984E1A" w14:textId="77777777" w:rsidR="00304D47" w:rsidRPr="00491447" w:rsidRDefault="002235E6" w:rsidP="00304D47">
      <w:pPr>
        <w:pStyle w:val="Akapitzlist1"/>
        <w:numPr>
          <w:ilvl w:val="0"/>
          <w:numId w:val="5"/>
        </w:numPr>
        <w:ind w:left="993" w:hanging="284"/>
        <w:jc w:val="both"/>
      </w:pPr>
      <w:r w:rsidRPr="00491447">
        <w:t xml:space="preserve">wypełnienia obowiązków prawnych ciążących na Administratorze, w szczególności w zakresie przepisów podatkowych i dot. rachunkowości - podstawą prawną przetwarzania danych osobowych jest niezbędność przetwarzania do wypełnienia obowiązku prawnego ciążącego na administratorze (art. 6 ust. 1 pkt. c </w:t>
      </w:r>
      <w:r w:rsidRPr="00491447">
        <w:rPr>
          <w:spacing w:val="-1"/>
        </w:rPr>
        <w:t>RODO)</w:t>
      </w:r>
      <w:r w:rsidRPr="00491447">
        <w:t>;</w:t>
      </w:r>
    </w:p>
    <w:p w14:paraId="5AF92E02" w14:textId="61A999A2" w:rsidR="00304D47" w:rsidRPr="00491447" w:rsidRDefault="002235E6" w:rsidP="00655B45">
      <w:pPr>
        <w:pStyle w:val="Akapitzlist1"/>
        <w:numPr>
          <w:ilvl w:val="0"/>
          <w:numId w:val="5"/>
        </w:numPr>
        <w:ind w:left="993" w:hanging="284"/>
        <w:jc w:val="both"/>
      </w:pPr>
      <w:r w:rsidRPr="00491447">
        <w:rPr>
          <w:iCs/>
        </w:rPr>
        <w:t xml:space="preserve">realizacji prawnie uzasadnionych interesów Administratora polegających </w:t>
      </w:r>
      <w:r w:rsidR="00655B45">
        <w:rPr>
          <w:iCs/>
        </w:rPr>
        <w:br/>
      </w:r>
      <w:r w:rsidRPr="00491447">
        <w:rPr>
          <w:iCs/>
        </w:rPr>
        <w:t xml:space="preserve">w szczególności na możliwości ustalenia lub dochodzenia ewentualnych roszczeń lub obrony przed takimi roszczeniami przez Administratora </w:t>
      </w:r>
      <w:r w:rsidRPr="00491447">
        <w:t>– podstawą prawną przetwarzania danych są prawnie uzasadnione interesy realizowane przez administratora lub przez stronę trzecią (art. 6 ust. 1 pkt. f) RODO);</w:t>
      </w:r>
    </w:p>
    <w:p w14:paraId="2466F884" w14:textId="77777777" w:rsidR="002235E6" w:rsidRPr="00491447" w:rsidRDefault="002235E6" w:rsidP="00655B45">
      <w:pPr>
        <w:pStyle w:val="Akapitzlist1"/>
        <w:numPr>
          <w:ilvl w:val="0"/>
          <w:numId w:val="5"/>
        </w:numPr>
        <w:ind w:left="993" w:hanging="284"/>
        <w:jc w:val="both"/>
      </w:pPr>
      <w:r w:rsidRPr="00491447">
        <w:t xml:space="preserve">poprzez monitoring wizyjny prowadzony przez Administratora na jego nieruchomościach w celu zapewnienia bezpieczeństwa lub ochrony mienia lub zachowania w tajemnicy informacji, których ujawnienie mogłoby narazić Administratora na szkodę – podstawą prawną przetwarzania danych są prawnie </w:t>
      </w:r>
      <w:r w:rsidRPr="00491447">
        <w:lastRenderedPageBreak/>
        <w:t>uzasadnione interesy realizowane przez administratora lub przez stronę trzecią (art. 6 ust. 1 pkt. f) RODO);</w:t>
      </w:r>
    </w:p>
    <w:p w14:paraId="1D58A81D" w14:textId="3875BB17" w:rsidR="00491447" w:rsidRPr="00491447" w:rsidRDefault="002235E6" w:rsidP="00655B45">
      <w:pPr>
        <w:pStyle w:val="Akapitzlist1"/>
        <w:numPr>
          <w:ilvl w:val="6"/>
          <w:numId w:val="1"/>
        </w:numPr>
        <w:ind w:left="709" w:hanging="283"/>
        <w:jc w:val="both"/>
      </w:pPr>
      <w:r w:rsidRPr="00491447">
        <w:t xml:space="preserve">dane osobowe osób fizycznych, od których dane osobowe bezpośrednio lub pośrednio Wykonawca pozyskał i udostępnił </w:t>
      </w:r>
      <w:r w:rsidR="00304D47" w:rsidRPr="00491447">
        <w:t xml:space="preserve">Administratorowi </w:t>
      </w:r>
      <w:r w:rsidRPr="00491447">
        <w:t>w celu ubiegania się o udzielenie zamówienia w niniejszym postępowaniu</w:t>
      </w:r>
      <w:r w:rsidR="00491447" w:rsidRPr="00491447">
        <w:t xml:space="preserve">, </w:t>
      </w:r>
      <w:r w:rsidRPr="00491447">
        <w:t xml:space="preserve">zawarcia </w:t>
      </w:r>
      <w:r w:rsidR="00491447" w:rsidRPr="00491447">
        <w:t xml:space="preserve">lub wykonania </w:t>
      </w:r>
      <w:r w:rsidRPr="00491447">
        <w:t xml:space="preserve">umowy </w:t>
      </w:r>
      <w:r w:rsidR="004B3E7E">
        <w:br/>
      </w:r>
      <w:r w:rsidRPr="00491447">
        <w:t>na wykonanie zamówienia przetwarzane będą w celu:</w:t>
      </w:r>
    </w:p>
    <w:p w14:paraId="6D3610F0" w14:textId="77777777" w:rsidR="00491447" w:rsidRDefault="002235E6" w:rsidP="00655B45">
      <w:pPr>
        <w:pStyle w:val="Akapitzlist1"/>
        <w:numPr>
          <w:ilvl w:val="0"/>
          <w:numId w:val="6"/>
        </w:numPr>
        <w:ind w:left="993" w:hanging="284"/>
        <w:jc w:val="both"/>
      </w:pPr>
      <w:r w:rsidRPr="00491447">
        <w:t>przeprowadzenia postępowania o udzielenie zamówienia;</w:t>
      </w:r>
    </w:p>
    <w:p w14:paraId="4E34AE10" w14:textId="77777777" w:rsidR="00491447" w:rsidRDefault="002235E6" w:rsidP="00655B45">
      <w:pPr>
        <w:pStyle w:val="Akapitzlist1"/>
        <w:numPr>
          <w:ilvl w:val="0"/>
          <w:numId w:val="6"/>
        </w:numPr>
        <w:ind w:left="993" w:hanging="284"/>
        <w:jc w:val="both"/>
      </w:pPr>
      <w:r w:rsidRPr="00491447">
        <w:t>prowadzenia negocjacji, zawarcia lub wykonania umowy;</w:t>
      </w:r>
    </w:p>
    <w:p w14:paraId="560684C9" w14:textId="17972B03" w:rsidR="00491447" w:rsidRDefault="002235E6" w:rsidP="00655B45">
      <w:pPr>
        <w:pStyle w:val="Akapitzlist1"/>
        <w:numPr>
          <w:ilvl w:val="0"/>
          <w:numId w:val="6"/>
        </w:numPr>
        <w:ind w:left="993" w:hanging="284"/>
        <w:jc w:val="both"/>
      </w:pPr>
      <w:r w:rsidRPr="00491447">
        <w:rPr>
          <w:iCs/>
        </w:rPr>
        <w:t xml:space="preserve">realizacji prawnie uzasadnionych interesów Administratora polegających </w:t>
      </w:r>
      <w:r w:rsidR="004B3E7E">
        <w:rPr>
          <w:iCs/>
        </w:rPr>
        <w:br/>
      </w:r>
      <w:r w:rsidRPr="00491447">
        <w:rPr>
          <w:iCs/>
        </w:rPr>
        <w:t xml:space="preserve">w szczególności na możliwości ustalenia lub dochodzenia ewentualnych roszczeń lub obrony przed takimi roszczeniami; </w:t>
      </w:r>
    </w:p>
    <w:p w14:paraId="5320FF37" w14:textId="1D59DAC6" w:rsidR="002235E6" w:rsidRPr="00491447" w:rsidRDefault="002235E6" w:rsidP="00655B45">
      <w:pPr>
        <w:pStyle w:val="Akapitzlist1"/>
        <w:numPr>
          <w:ilvl w:val="0"/>
          <w:numId w:val="6"/>
        </w:numPr>
        <w:ind w:left="993" w:hanging="284"/>
        <w:jc w:val="both"/>
      </w:pPr>
      <w:r w:rsidRPr="00491447">
        <w:t xml:space="preserve">poprzez monitoring wizyjny prowadzony przez Administratora na jego nieruchomościach w celu zapewnienia bezpieczeństwa lub ochrony mienia </w:t>
      </w:r>
      <w:r w:rsidR="004B3E7E">
        <w:br/>
      </w:r>
      <w:r w:rsidRPr="00491447">
        <w:t>lub zachowania w tajemnicy informacji, których ujawnienie mogłoby narazić Administratora na szkodę;</w:t>
      </w:r>
    </w:p>
    <w:p w14:paraId="33EBC5E9" w14:textId="77777777" w:rsidR="002235E6" w:rsidRPr="00491447" w:rsidRDefault="002235E6" w:rsidP="00655B45">
      <w:pPr>
        <w:pStyle w:val="Akapitzlist1"/>
        <w:tabs>
          <w:tab w:val="left" w:pos="0"/>
        </w:tabs>
        <w:ind w:left="709"/>
        <w:jc w:val="both"/>
      </w:pPr>
      <w:r w:rsidRPr="00491447">
        <w:t>- podstawą prawną przetwarzania danych są prawnie uzasadnione interesy realizowane przez administratora lub przez stronę trzecią (art. 6 ust. 1 pkt. f) RODO);</w:t>
      </w:r>
    </w:p>
    <w:p w14:paraId="2431B4A1" w14:textId="77777777" w:rsidR="00563292" w:rsidRPr="00563292" w:rsidRDefault="00563292" w:rsidP="00491447">
      <w:pPr>
        <w:numPr>
          <w:ilvl w:val="6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kategorie danych osobowych osób fizycznych, których dane osobowe Wykonawca udostępnił Administratorowi w postępowaniu: </w:t>
      </w:r>
    </w:p>
    <w:p w14:paraId="21EB3977" w14:textId="532708D0" w:rsidR="00563292" w:rsidRPr="00563292" w:rsidRDefault="00563292" w:rsidP="00563292">
      <w:pPr>
        <w:tabs>
          <w:tab w:val="left" w:pos="284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>- w stosunku do osób, których dane służą do wykazania spełniania przez Wykonawcę warunków udziału w postępowaniu (osoby będące członkiem organów</w:t>
      </w:r>
      <w:r w:rsidR="00655B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administracyjnych, zarządzających lub nadzorczych Wykonawcy </w:t>
      </w:r>
      <w:r w:rsidR="004B3E7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>lub</w:t>
      </w:r>
      <w:r w:rsidR="00655B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podwykonawcy, lub posiadające w przedsiębiorstwie Wykonawcy </w:t>
      </w:r>
      <w:r w:rsidR="004B3E7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podwykonawcy uprawnienia do reprezentowania, uprawnienia decyzyjne </w:t>
      </w:r>
      <w:r w:rsidR="004B3E7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>lub kontrolne): imię, nazwisko, stanowisko pracy, miejsce pracy, dane dotyczące wyroków skazujących lub naruszeń prawa lub inne dane identyfikujące tożsamość osoby fizycznej;</w:t>
      </w:r>
    </w:p>
    <w:p w14:paraId="58084DD1" w14:textId="1B8A0681" w:rsidR="00563292" w:rsidRPr="00563292" w:rsidRDefault="00563292" w:rsidP="00563292">
      <w:pPr>
        <w:tabs>
          <w:tab w:val="left" w:pos="284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w stosunku do osób upoważnionych do reprezentowania Wykonawcy: imię </w:t>
      </w:r>
      <w:r w:rsidR="004B3E7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>i nazwisko, stanowisko służbowe lub inne dane umożliwiające identyfikacje tożsamości takiej osoby lub inne dane identyfikujące tożsamość osoby fizycznej;</w:t>
      </w:r>
    </w:p>
    <w:p w14:paraId="519E1E9F" w14:textId="14601A67" w:rsidR="00563292" w:rsidRPr="00563292" w:rsidRDefault="00563292" w:rsidP="00563292">
      <w:pPr>
        <w:tabs>
          <w:tab w:val="left" w:pos="284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w stosunku do osób upoważnionych przez Wykonawcę do kontaktu </w:t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Administratorem, przekazywania wzajemnych uwag wynikających z realizacji </w:t>
      </w:r>
      <w:r w:rsidR="003A28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zawartej </w:t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umowy oraz nadzoru nad realizacją </w:t>
      </w:r>
      <w:r w:rsidR="003A28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zawartej </w:t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umowy: imię </w:t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nazwisko, stanowisko służbowe, numer telefonu, dni i godziny pracy, adres e-mail lub inne dane identyfikujące tożsamość osoby fizycznej;</w:t>
      </w:r>
    </w:p>
    <w:p w14:paraId="1BD233BC" w14:textId="19284EC5" w:rsidR="00563292" w:rsidRPr="00563292" w:rsidRDefault="00563292" w:rsidP="00563292">
      <w:pPr>
        <w:tabs>
          <w:tab w:val="left" w:pos="284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w stosunku do podwykonawców Wykonawcy: imię, nazwisko, firma/nazwa podwykonawcy, NIP, adres pocztowy, telefon, adres e-mail, adres internetowy </w:t>
      </w:r>
      <w:r w:rsidR="004B3E7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>lub inne dane identyfikujące tożsamość osoby fizycznej;</w:t>
      </w:r>
    </w:p>
    <w:p w14:paraId="6A1762CD" w14:textId="23243A5B" w:rsidR="00563292" w:rsidRPr="00563292" w:rsidRDefault="00563292" w:rsidP="00563292">
      <w:pPr>
        <w:tabs>
          <w:tab w:val="left" w:pos="284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>- w stosunku do osób wyznaczonych przez podwykonawców Wykonawcy do kontaktu z Zamawiającym: imię, nazwisko, firma/nazwa podwykonawcy, stanowisko służbowe, numer telefonu, dni i godziny pracy, adres e-mail lub inne dane identyfikujące tożsamość osoby fizycznej;</w:t>
      </w:r>
    </w:p>
    <w:p w14:paraId="1E363275" w14:textId="77777777" w:rsidR="00563292" w:rsidRPr="00563292" w:rsidRDefault="00563292" w:rsidP="00563292">
      <w:pPr>
        <w:tabs>
          <w:tab w:val="left" w:pos="284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sz w:val="24"/>
          <w:szCs w:val="24"/>
          <w:lang w:eastAsia="pl-PL"/>
        </w:rPr>
        <w:t>- w stosunku do osób upoważnionych do reprezentowania podwykonawcy Wykonawcy: imię i nazwisko, stanowisko służbowe lub inne dane identyfikujące tożsamość takiej osoby.</w:t>
      </w:r>
    </w:p>
    <w:p w14:paraId="203A8022" w14:textId="74FB810E" w:rsidR="00563292" w:rsidRPr="00563292" w:rsidRDefault="00563292" w:rsidP="00491447">
      <w:pPr>
        <w:numPr>
          <w:ilvl w:val="6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odbiorcami danych osobowych będą osoby lub podmioty prowadzące w imieniu Administratora niniejsze postępowanie, pracownicy lub współpracownicy Administratora, podmioty świadczące usługi na rzecz Administratora, w tym usługi księgowe, rejestracj</w:t>
      </w:r>
      <w:r w:rsidR="003A282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korespondencji, rozliczani</w:t>
      </w:r>
      <w:r w:rsidR="003A28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rozmów telefonicznych, operatorom pocztowym i kurierom, bankom oraz innym podmiotom świadczącym usługi płatnicze, podmiot</w:t>
      </w:r>
      <w:r w:rsidR="003A2828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</w:t>
      </w:r>
      <w:r w:rsidR="003A282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dostawcami systemów informatycznych i usług IT dla Administratora, podmiot</w:t>
      </w:r>
      <w:r w:rsidR="003A2828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świadcząc</w:t>
      </w:r>
      <w:r w:rsidR="003A282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prawne lub podmiot</w:t>
      </w:r>
      <w:r w:rsidR="003A2828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świadcząc</w:t>
      </w:r>
      <w:r w:rsidR="003A282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archiwizacji dokumentów. Dane osobowe mogą być także przekazywane uprawnionym organom lub innym podmiotom, w zakresie wymaganym przez obowiązujące przepisy prawa;</w:t>
      </w:r>
    </w:p>
    <w:p w14:paraId="7F5252B8" w14:textId="77777777" w:rsidR="00563292" w:rsidRPr="00563292" w:rsidRDefault="00563292" w:rsidP="00491447">
      <w:pPr>
        <w:numPr>
          <w:ilvl w:val="6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przechowywane przez okres prowadzenia niniejszego postępowania, obowiązywania umowy, jej rozliczenia i dochodzenia ewentualnych roszczeń z nich wynikających. Po tym okresie dane będą przechowywane jedynie 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i przez czas wymagany </w:t>
      </w:r>
      <w:r w:rsidR="003A2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regulaminem postępowania dot. zamówień obowiązującym u Administratora lub 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prawa;</w:t>
      </w:r>
    </w:p>
    <w:p w14:paraId="143C49CB" w14:textId="77777777" w:rsidR="00563292" w:rsidRPr="00563292" w:rsidRDefault="00563292" w:rsidP="00491447">
      <w:pPr>
        <w:numPr>
          <w:ilvl w:val="6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przez Wykonawcę jest niezbędne do przeprowadzenia postępowania, zawarcia umowy oraz w pewnym zakresie wymagane na podstawie przepisów prawa. Brak podania danych będzie skutkował niemożliwością </w:t>
      </w:r>
      <w:r w:rsidR="003A2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postępowania lub 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umowy na realizację zamówienia;</w:t>
      </w:r>
    </w:p>
    <w:p w14:paraId="67E7A86A" w14:textId="77777777" w:rsidR="00563292" w:rsidRPr="00563292" w:rsidRDefault="00563292" w:rsidP="00491447">
      <w:pPr>
        <w:numPr>
          <w:ilvl w:val="6"/>
          <w:numId w:val="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5632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odniesieniu do danych osobowych decyzje nie będą podejmowane w sposób zautomatyzowany, stosowanie do art. 22 RODO;</w:t>
      </w:r>
    </w:p>
    <w:p w14:paraId="3D34E923" w14:textId="77777777" w:rsidR="00563292" w:rsidRPr="00563292" w:rsidRDefault="00563292" w:rsidP="00491447">
      <w:pPr>
        <w:numPr>
          <w:ilvl w:val="6"/>
          <w:numId w:val="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, których dane osobowe dotyczą, posiadają:</w:t>
      </w:r>
    </w:p>
    <w:p w14:paraId="31E0BC82" w14:textId="77777777" w:rsidR="00563292" w:rsidRPr="00563292" w:rsidRDefault="00563292" w:rsidP="00563292">
      <w:pPr>
        <w:numPr>
          <w:ilvl w:val="1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art. 15 RODO prawo dostępu do danych osobowych;</w:t>
      </w:r>
    </w:p>
    <w:p w14:paraId="15AC8412" w14:textId="77777777" w:rsidR="00563292" w:rsidRPr="00563292" w:rsidRDefault="00563292" w:rsidP="00563292">
      <w:pPr>
        <w:numPr>
          <w:ilvl w:val="1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art. 16 RODO prawo do sprostowania danych osobowych;</w:t>
      </w:r>
    </w:p>
    <w:p w14:paraId="16536CE6" w14:textId="77777777" w:rsidR="00563292" w:rsidRPr="00563292" w:rsidRDefault="00563292" w:rsidP="00563292">
      <w:pPr>
        <w:numPr>
          <w:ilvl w:val="1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art. 17 RODO prawo do usunięcia danych osobowych;</w:t>
      </w:r>
    </w:p>
    <w:p w14:paraId="19857C8A" w14:textId="77777777" w:rsidR="00563292" w:rsidRPr="00563292" w:rsidRDefault="00563292" w:rsidP="00563292">
      <w:pPr>
        <w:numPr>
          <w:ilvl w:val="1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5632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w art. 18 ust. 2 RODO;</w:t>
      </w:r>
    </w:p>
    <w:p w14:paraId="31076A76" w14:textId="77777777" w:rsidR="00563292" w:rsidRPr="00563292" w:rsidRDefault="00563292" w:rsidP="00563292">
      <w:pPr>
        <w:numPr>
          <w:ilvl w:val="1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art. 20 RODO prawo do przenoszenia danych;</w:t>
      </w:r>
    </w:p>
    <w:p w14:paraId="048C10C8" w14:textId="77777777" w:rsidR="00563292" w:rsidRPr="00563292" w:rsidRDefault="00563292" w:rsidP="00563292">
      <w:pPr>
        <w:numPr>
          <w:ilvl w:val="1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art. 21 RODO prawo do wniesienia sprzeciwu wobec przetwarzania danych osobowych przez Wykonawcę na podstawie art. 6 ust. 1 lit. c RODO;</w:t>
      </w:r>
    </w:p>
    <w:p w14:paraId="0C6C68F4" w14:textId="3A628F1E" w:rsidR="00563292" w:rsidRPr="00563292" w:rsidRDefault="00563292" w:rsidP="00563292">
      <w:pPr>
        <w:numPr>
          <w:ilvl w:val="1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632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prawo do wniesienia skargi do Prezesa Urzędu Ochrony Danych Osobowych, </w:t>
      </w:r>
      <w:r w:rsidR="004B3E7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5632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gdy uzna się, że przetwarzanie danych osobowych dotyczących tej osoby narusza przepisy RODO.</w:t>
      </w:r>
    </w:p>
    <w:p w14:paraId="36031722" w14:textId="77777777" w:rsidR="00563292" w:rsidRPr="00563292" w:rsidRDefault="00563292" w:rsidP="00563292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9B3990" w14:textId="77777777" w:rsidR="00563292" w:rsidRPr="00563292" w:rsidRDefault="00563292" w:rsidP="00563292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przetwarza dane osobowe zebrane w postępowaniu w sposób gwarantujący zabezpieczenie przed ich bezprawnym rozpowszechnianiem.</w:t>
      </w:r>
    </w:p>
    <w:p w14:paraId="70FC045A" w14:textId="77777777" w:rsidR="00563292" w:rsidRPr="00563292" w:rsidRDefault="00563292" w:rsidP="005632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3FF5FF" w14:textId="72194A89" w:rsidR="00563292" w:rsidRPr="00563292" w:rsidRDefault="00563292" w:rsidP="005632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Administrator informuje, że </w:t>
      </w:r>
      <w:r w:rsidRPr="0056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</w:t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ubiegając się o udzielenie zamówienia jest zobowiązany do wypełnienia wszystkich obowiązków formalno-prawnych związanych </w:t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udziałem w postępowaniu. Do obowiązków tych należą m.in. obowiązki wynikające </w:t>
      </w:r>
      <w:r w:rsidR="004B3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RODO, w szczególności obowiązek informacyjny przewidziany w art. 13 RODO względem osób fizycznych, których dane osobowe dotyczą i od których dane te </w:t>
      </w:r>
      <w:r w:rsidRPr="0056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</w:t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bezpośrednio pozyskał. Jednakże obowiązek informacyjny wynikający z art. 13 RODO nie będzie miał zastosowania, gdy i w zakresie, w jakim osoba fizyczna, której dane dotyczą, dysponuje już tymi informacjami (vide: art. 13 ust. 4). Ponadto </w:t>
      </w:r>
      <w:r w:rsidRPr="0056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</w:t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będzie musiał wypełnić obowiązek informacyjny wynikający z art. 14 RODO względem osób fizycznych, których dane przekazuje Administratorowi i których dane pośrednio pozyskał, chyba że ma zastosowanie co najmniej jedno z wyłączeń, o których mowa w art. 14 ust. 5 RODO.</w:t>
      </w:r>
    </w:p>
    <w:p w14:paraId="23CCF082" w14:textId="77777777" w:rsidR="00007DD4" w:rsidRDefault="00007DD4"/>
    <w:sectPr w:rsidR="00007DD4" w:rsidSect="00465B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81AD" w14:textId="77777777" w:rsidR="00B42FEA" w:rsidRDefault="00B42FEA" w:rsidP="00655B45">
      <w:pPr>
        <w:spacing w:after="0" w:line="240" w:lineRule="auto"/>
      </w:pPr>
      <w:r>
        <w:separator/>
      </w:r>
    </w:p>
  </w:endnote>
  <w:endnote w:type="continuationSeparator" w:id="0">
    <w:p w14:paraId="520FEF55" w14:textId="77777777" w:rsidR="00B42FEA" w:rsidRDefault="00B42FEA" w:rsidP="0065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1A33" w14:textId="77777777" w:rsidR="00B42FEA" w:rsidRDefault="00B42FEA" w:rsidP="00655B45">
      <w:pPr>
        <w:spacing w:after="0" w:line="240" w:lineRule="auto"/>
      </w:pPr>
      <w:r>
        <w:separator/>
      </w:r>
    </w:p>
  </w:footnote>
  <w:footnote w:type="continuationSeparator" w:id="0">
    <w:p w14:paraId="3A4E808B" w14:textId="77777777" w:rsidR="00B42FEA" w:rsidRDefault="00B42FEA" w:rsidP="0065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2B44" w14:textId="3B29B624" w:rsidR="00655B45" w:rsidRPr="00570652" w:rsidRDefault="00655B45" w:rsidP="00655B45">
    <w:pPr>
      <w:jc w:val="both"/>
      <w:rPr>
        <w:rFonts w:ascii="Times New Roman" w:hAnsi="Times New Roman"/>
      </w:rPr>
    </w:pPr>
    <w:r w:rsidRPr="00570652">
      <w:rPr>
        <w:rFonts w:ascii="Times New Roman" w:hAnsi="Times New Roman"/>
      </w:rPr>
      <w:t xml:space="preserve">Załącznik nr </w:t>
    </w:r>
    <w:r>
      <w:rPr>
        <w:rFonts w:ascii="Times New Roman" w:hAnsi="Times New Roman"/>
      </w:rPr>
      <w:t>6</w:t>
    </w:r>
    <w:r w:rsidRPr="00570652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Klauzula dot. przetwarzania danych osobowych przez Przedsiębiorstwo Komunikacji Autobusowej sp. z o.o.</w:t>
    </w:r>
  </w:p>
  <w:p w14:paraId="494BBA30" w14:textId="38651750" w:rsidR="00655B45" w:rsidRDefault="00655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7BF"/>
    <w:multiLevelType w:val="hybridMultilevel"/>
    <w:tmpl w:val="85C2CA5E"/>
    <w:lvl w:ilvl="0" w:tplc="1E388D7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9223956"/>
    <w:multiLevelType w:val="multilevel"/>
    <w:tmpl w:val="10A83A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44373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5EC61D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5FA34389"/>
    <w:multiLevelType w:val="hybridMultilevel"/>
    <w:tmpl w:val="77DA80D0"/>
    <w:lvl w:ilvl="0" w:tplc="0B2C086A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E0C50"/>
    <w:multiLevelType w:val="hybridMultilevel"/>
    <w:tmpl w:val="AC7CAD38"/>
    <w:lvl w:ilvl="0" w:tplc="A84E3502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292"/>
    <w:rsid w:val="00007DD4"/>
    <w:rsid w:val="002235E6"/>
    <w:rsid w:val="00304D47"/>
    <w:rsid w:val="003A2828"/>
    <w:rsid w:val="00465B3D"/>
    <w:rsid w:val="00491447"/>
    <w:rsid w:val="004B3E7E"/>
    <w:rsid w:val="00563292"/>
    <w:rsid w:val="00655B45"/>
    <w:rsid w:val="00767DA3"/>
    <w:rsid w:val="00B42FEA"/>
    <w:rsid w:val="00B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57C6"/>
  <w15:docId w15:val="{033E6071-CC30-4337-8A16-5C5245F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5E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Char"/>
    <w:rsid w:val="00223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2235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4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B45"/>
  </w:style>
  <w:style w:type="paragraph" w:styleId="Stopka">
    <w:name w:val="footer"/>
    <w:basedOn w:val="Normalny"/>
    <w:link w:val="StopkaZnak"/>
    <w:uiPriority w:val="99"/>
    <w:unhideWhenUsed/>
    <w:rsid w:val="00655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B45"/>
  </w:style>
  <w:style w:type="character" w:styleId="Hipercze">
    <w:name w:val="Hyperlink"/>
    <w:basedOn w:val="Domylnaczcionkaakapitu"/>
    <w:uiPriority w:val="99"/>
    <w:unhideWhenUsed/>
    <w:rsid w:val="00655B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ka@pka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Kowalkowska</dc:creator>
  <cp:keywords/>
  <dc:description/>
  <cp:lastModifiedBy>Karolina Szemraj</cp:lastModifiedBy>
  <cp:revision>5</cp:revision>
  <cp:lastPrinted>2021-10-18T10:29:00Z</cp:lastPrinted>
  <dcterms:created xsi:type="dcterms:W3CDTF">2021-10-14T10:34:00Z</dcterms:created>
  <dcterms:modified xsi:type="dcterms:W3CDTF">2021-10-18T10:34:00Z</dcterms:modified>
</cp:coreProperties>
</file>