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632A" w14:textId="19BD9078" w:rsidR="00F144D0" w:rsidRDefault="00F144D0" w:rsidP="00F144D0">
      <w:pPr>
        <w:spacing w:before="120" w:line="312" w:lineRule="auto"/>
        <w:jc w:val="center"/>
      </w:pPr>
      <w:r>
        <w:rPr>
          <w:noProof/>
        </w:rPr>
        <w:drawing>
          <wp:inline distT="0" distB="0" distL="0" distR="0" wp14:anchorId="63E16075" wp14:editId="26A16C1E">
            <wp:extent cx="60661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1AACF" w14:textId="77777777" w:rsidR="00291C49" w:rsidRDefault="00291C49" w:rsidP="00291C49">
      <w:pPr>
        <w:spacing w:before="120" w:line="312" w:lineRule="auto"/>
        <w:jc w:val="right"/>
      </w:pPr>
      <w:r w:rsidRPr="007C6A85">
        <w:t>Załącznik numer 1 do SIWZ</w:t>
      </w:r>
    </w:p>
    <w:p w14:paraId="2BF298B9" w14:textId="77777777" w:rsidR="007C6A85" w:rsidRPr="007C6A85" w:rsidRDefault="007C6A85" w:rsidP="00291C49">
      <w:pPr>
        <w:spacing w:before="120" w:line="312" w:lineRule="auto"/>
        <w:jc w:val="right"/>
      </w:pPr>
    </w:p>
    <w:p w14:paraId="14D9BCAA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02775DE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04E16A4B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…………………………………………………</w:t>
      </w:r>
    </w:p>
    <w:p w14:paraId="56B76BE7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W</w:t>
      </w:r>
      <w:r w:rsidRPr="00224ED5">
        <w:rPr>
          <w:rFonts w:ascii="Verdana" w:hAnsi="Verdana"/>
          <w:sz w:val="20"/>
          <w:szCs w:val="20"/>
        </w:rPr>
        <w:t>ykonawcy)</w:t>
      </w:r>
      <w:r w:rsidRPr="00224ED5">
        <w:rPr>
          <w:rFonts w:ascii="Verdana" w:hAnsi="Verdana"/>
          <w:sz w:val="20"/>
          <w:szCs w:val="20"/>
          <w:vertAlign w:val="superscript"/>
        </w:rPr>
        <w:footnoteReference w:id="1"/>
      </w:r>
    </w:p>
    <w:p w14:paraId="55B36F05" w14:textId="77777777" w:rsidR="00291C49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……………………………………………..</w:t>
      </w:r>
    </w:p>
    <w:p w14:paraId="5FB6EE4D" w14:textId="5064A86D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 poczty elektronicznej Wykonawcy)</w:t>
      </w:r>
      <w:r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14:paraId="07E0F7DD" w14:textId="77777777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C917E60" w14:textId="6274DC61" w:rsidR="00291C49" w:rsidRDefault="00291C49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</w:t>
      </w:r>
      <w:r w:rsidRPr="00224ED5">
        <w:rPr>
          <w:rFonts w:ascii="Verdana" w:hAnsi="Verdana"/>
          <w:b/>
        </w:rPr>
        <w:t>Y</w:t>
      </w:r>
    </w:p>
    <w:p w14:paraId="38729EF8" w14:textId="04F3809C" w:rsidR="00BE6A48" w:rsidRPr="00224ED5" w:rsidRDefault="00947C3F" w:rsidP="00291C49">
      <w:pPr>
        <w:spacing w:before="120" w:line="312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1</w:t>
      </w:r>
    </w:p>
    <w:p w14:paraId="54A9FF57" w14:textId="1004932C" w:rsidR="00291C49" w:rsidRPr="00224ED5" w:rsidRDefault="00291C49" w:rsidP="00291C49">
      <w:pPr>
        <w:spacing w:before="120" w:line="312" w:lineRule="auto"/>
        <w:jc w:val="both"/>
        <w:rPr>
          <w:rFonts w:ascii="Verdana" w:hAnsi="Verdana"/>
          <w:i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 postępowaniu o udzielenie zamówienia publicznego na</w:t>
      </w:r>
      <w:r w:rsidRPr="00224ED5">
        <w:rPr>
          <w:rFonts w:ascii="Verdana" w:hAnsi="Verdana"/>
          <w:i/>
          <w:sz w:val="20"/>
          <w:szCs w:val="20"/>
        </w:rPr>
        <w:t xml:space="preserve"> </w:t>
      </w:r>
      <w:r w:rsidRPr="00224ED5">
        <w:rPr>
          <w:rFonts w:ascii="Verdana" w:hAnsi="Verdana"/>
          <w:b/>
          <w:i/>
          <w:sz w:val="20"/>
          <w:szCs w:val="20"/>
        </w:rPr>
        <w:t>dostaw</w:t>
      </w:r>
      <w:r w:rsidR="000C56FB">
        <w:rPr>
          <w:rFonts w:ascii="Verdana" w:hAnsi="Verdana"/>
          <w:b/>
          <w:i/>
          <w:sz w:val="20"/>
          <w:szCs w:val="20"/>
        </w:rPr>
        <w:t xml:space="preserve">ę </w:t>
      </w:r>
      <w:r w:rsidR="00967D6F">
        <w:rPr>
          <w:rFonts w:ascii="Verdana" w:hAnsi="Verdana"/>
          <w:b/>
          <w:i/>
          <w:sz w:val="20"/>
          <w:szCs w:val="20"/>
        </w:rPr>
        <w:t xml:space="preserve">16 </w:t>
      </w:r>
      <w:r w:rsidR="004E1BC6">
        <w:rPr>
          <w:rFonts w:ascii="Verdana" w:hAnsi="Verdana"/>
          <w:b/>
          <w:i/>
          <w:sz w:val="20"/>
          <w:szCs w:val="20"/>
        </w:rPr>
        <w:t xml:space="preserve">sztuk </w:t>
      </w:r>
      <w:r w:rsidR="00967D6F">
        <w:rPr>
          <w:rFonts w:ascii="Verdana" w:hAnsi="Verdana"/>
          <w:b/>
          <w:i/>
          <w:sz w:val="20"/>
          <w:szCs w:val="20"/>
        </w:rPr>
        <w:t xml:space="preserve">fabrycznie nowych autobusów </w:t>
      </w:r>
      <w:r w:rsidR="004E1BC6">
        <w:rPr>
          <w:rFonts w:ascii="Verdana" w:hAnsi="Verdana"/>
          <w:b/>
          <w:i/>
          <w:sz w:val="20"/>
          <w:szCs w:val="20"/>
        </w:rPr>
        <w:t xml:space="preserve">SN tj. </w:t>
      </w:r>
      <w:r w:rsidR="00967D6F">
        <w:rPr>
          <w:rFonts w:ascii="Verdana" w:hAnsi="Verdana"/>
          <w:b/>
          <w:i/>
          <w:sz w:val="20"/>
          <w:szCs w:val="20"/>
        </w:rPr>
        <w:t>miejskich</w:t>
      </w:r>
      <w:r w:rsidR="004E1BC6">
        <w:rPr>
          <w:rFonts w:ascii="Verdana" w:hAnsi="Verdana"/>
          <w:b/>
          <w:i/>
          <w:sz w:val="20"/>
          <w:szCs w:val="20"/>
        </w:rPr>
        <w:t>, niskopodłogowych,</w:t>
      </w:r>
      <w:r w:rsidR="00967D6F">
        <w:rPr>
          <w:rFonts w:ascii="Verdana" w:hAnsi="Verdana"/>
          <w:b/>
          <w:i/>
          <w:sz w:val="20"/>
          <w:szCs w:val="20"/>
        </w:rPr>
        <w:t xml:space="preserve"> zasilanych energi</w:t>
      </w:r>
      <w:r w:rsidR="00A21E27">
        <w:rPr>
          <w:rFonts w:ascii="Verdana" w:hAnsi="Verdana"/>
          <w:b/>
          <w:i/>
          <w:sz w:val="20"/>
          <w:szCs w:val="20"/>
        </w:rPr>
        <w:t>ą</w:t>
      </w:r>
      <w:r w:rsidR="00967D6F">
        <w:rPr>
          <w:rFonts w:ascii="Verdana" w:hAnsi="Verdana"/>
          <w:b/>
          <w:i/>
          <w:sz w:val="20"/>
          <w:szCs w:val="20"/>
        </w:rPr>
        <w:t xml:space="preserve"> elektryczną </w:t>
      </w:r>
      <w:r w:rsidRPr="00224ED5">
        <w:rPr>
          <w:rFonts w:ascii="Verdana" w:hAnsi="Verdana"/>
          <w:snapToGrid w:val="0"/>
          <w:sz w:val="20"/>
          <w:szCs w:val="20"/>
        </w:rPr>
        <w:t xml:space="preserve">oferujemy </w:t>
      </w:r>
      <w:r w:rsidRPr="00224ED5">
        <w:rPr>
          <w:rFonts w:ascii="Verdana" w:hAnsi="Verdana"/>
          <w:sz w:val="20"/>
          <w:szCs w:val="20"/>
        </w:rPr>
        <w:t>zg</w:t>
      </w:r>
      <w:r w:rsidR="0053557F">
        <w:rPr>
          <w:rFonts w:ascii="Verdana" w:hAnsi="Verdana"/>
          <w:sz w:val="20"/>
          <w:szCs w:val="20"/>
        </w:rPr>
        <w:t xml:space="preserve">odnie z wymaganiami zawartymi w </w:t>
      </w:r>
      <w:r w:rsidRPr="00224ED5">
        <w:rPr>
          <w:rFonts w:ascii="Verdana" w:hAnsi="Verdana"/>
          <w:sz w:val="20"/>
          <w:szCs w:val="20"/>
        </w:rPr>
        <w:t>SIWZ, na warunkach określonych we</w:t>
      </w:r>
      <w:r>
        <w:rPr>
          <w:rFonts w:ascii="Verdana" w:hAnsi="Verdana"/>
          <w:sz w:val="20"/>
          <w:szCs w:val="20"/>
        </w:rPr>
        <w:t xml:space="preserve"> wzor</w:t>
      </w:r>
      <w:r w:rsidR="004E1BC6">
        <w:rPr>
          <w:rFonts w:ascii="Verdana" w:hAnsi="Verdana"/>
          <w:sz w:val="20"/>
          <w:szCs w:val="20"/>
        </w:rPr>
        <w:t>ze</w:t>
      </w:r>
      <w:r>
        <w:rPr>
          <w:rFonts w:ascii="Verdana" w:hAnsi="Verdana"/>
          <w:sz w:val="20"/>
          <w:szCs w:val="20"/>
        </w:rPr>
        <w:t xml:space="preserve"> um</w:t>
      </w:r>
      <w:r w:rsidR="004E1BC6">
        <w:rPr>
          <w:rFonts w:ascii="Verdana" w:hAnsi="Verdana"/>
          <w:sz w:val="20"/>
          <w:szCs w:val="20"/>
        </w:rPr>
        <w:t>owy</w:t>
      </w:r>
      <w:r w:rsidRPr="00224ED5">
        <w:rPr>
          <w:rFonts w:ascii="Verdana" w:hAnsi="Verdana"/>
          <w:sz w:val="20"/>
          <w:szCs w:val="20"/>
        </w:rPr>
        <w:t>, zgodnie z</w:t>
      </w:r>
      <w:r w:rsidR="0053557F">
        <w:rPr>
          <w:rFonts w:ascii="Verdana" w:hAnsi="Verdana"/>
          <w:sz w:val="20"/>
          <w:szCs w:val="20"/>
        </w:rPr>
        <w:t xml:space="preserve"> </w:t>
      </w:r>
      <w:r w:rsidRPr="00224ED5">
        <w:rPr>
          <w:rFonts w:ascii="Verdana" w:hAnsi="Verdana"/>
          <w:sz w:val="20"/>
          <w:szCs w:val="20"/>
        </w:rPr>
        <w:t>przepisami obowiązującymi w Rzeczypospolitej Polskiej, wykonanie tego zamówienia.</w:t>
      </w:r>
    </w:p>
    <w:p w14:paraId="18B59DFA" w14:textId="4C50CC66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Oferujemy wykonanie zamówienia za cenę:</w:t>
      </w:r>
    </w:p>
    <w:p w14:paraId="0A7A2C7B" w14:textId="77777777" w:rsidR="00291C49" w:rsidRPr="00F144D0" w:rsidRDefault="00291C49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5"/>
        <w:gridCol w:w="1901"/>
        <w:gridCol w:w="1168"/>
        <w:gridCol w:w="2480"/>
      </w:tblGrid>
      <w:tr w:rsidR="004569F4" w:rsidRPr="00675B9D" w14:paraId="56524B7F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0C09280E" w14:textId="4CD1FF50" w:rsidR="004569F4" w:rsidRPr="00224ED5" w:rsidRDefault="004569F4" w:rsidP="003B32CD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FORMULARZ CENOW</w:t>
            </w:r>
            <w:r w:rsidR="003B32CD">
              <w:rPr>
                <w:rFonts w:ascii="Verdana" w:hAnsi="Verdana"/>
                <w:b/>
                <w:spacing w:val="90"/>
                <w:sz w:val="18"/>
                <w:szCs w:val="18"/>
              </w:rPr>
              <w:t>Y</w:t>
            </w:r>
          </w:p>
        </w:tc>
      </w:tr>
      <w:tr w:rsidR="0053557F" w:rsidRPr="00675B9D" w14:paraId="3463B165" w14:textId="77777777" w:rsidTr="0053557F">
        <w:tc>
          <w:tcPr>
            <w:tcW w:w="2031" w:type="pct"/>
            <w:shd w:val="clear" w:color="auto" w:fill="FFFFFF"/>
            <w:vAlign w:val="center"/>
          </w:tcPr>
          <w:p w14:paraId="2E2719A2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Przedmiot</w:t>
            </w:r>
          </w:p>
        </w:tc>
        <w:tc>
          <w:tcPr>
            <w:tcW w:w="1017" w:type="pct"/>
            <w:shd w:val="clear" w:color="auto" w:fill="FFFFFF"/>
            <w:vAlign w:val="center"/>
          </w:tcPr>
          <w:p w14:paraId="2D0F352B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netto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B7779E1" w14:textId="77777777" w:rsidR="0053557F" w:rsidRPr="00224ED5" w:rsidRDefault="0053557F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VAT</w:t>
            </w:r>
          </w:p>
        </w:tc>
        <w:tc>
          <w:tcPr>
            <w:tcW w:w="1326" w:type="pct"/>
            <w:shd w:val="clear" w:color="auto" w:fill="FFFFFF"/>
            <w:vAlign w:val="center"/>
          </w:tcPr>
          <w:p w14:paraId="009377B3" w14:textId="4BD6321A" w:rsidR="0053557F" w:rsidRPr="004569F4" w:rsidRDefault="0053557F" w:rsidP="00DE679E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</w:tc>
      </w:tr>
      <w:tr w:rsidR="004569F4" w:rsidRPr="00675B9D" w14:paraId="651FD52A" w14:textId="77777777" w:rsidTr="004569F4">
        <w:tc>
          <w:tcPr>
            <w:tcW w:w="5000" w:type="pct"/>
            <w:gridSpan w:val="4"/>
            <w:shd w:val="clear" w:color="auto" w:fill="B8CCE4"/>
            <w:vAlign w:val="center"/>
          </w:tcPr>
          <w:p w14:paraId="6F993F57" w14:textId="77777777" w:rsidR="004569F4" w:rsidRPr="00224ED5" w:rsidRDefault="004569F4" w:rsidP="00F43F7B">
            <w:pPr>
              <w:spacing w:before="120" w:line="312" w:lineRule="auto"/>
              <w:jc w:val="center"/>
              <w:rPr>
                <w:rFonts w:ascii="Verdana" w:hAnsi="Verdana"/>
                <w:b/>
                <w:spacing w:val="90"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pacing w:val="90"/>
                <w:sz w:val="18"/>
                <w:szCs w:val="18"/>
              </w:rPr>
              <w:t>CZĘŚĆ 1</w:t>
            </w:r>
          </w:p>
        </w:tc>
      </w:tr>
      <w:tr w:rsidR="0053557F" w:rsidRPr="00675B9D" w14:paraId="6C04A92E" w14:textId="77777777" w:rsidTr="0053557F">
        <w:tc>
          <w:tcPr>
            <w:tcW w:w="2031" w:type="pct"/>
          </w:tcPr>
          <w:p w14:paraId="1141ABB7" w14:textId="1A8EB503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sz w:val="18"/>
                <w:szCs w:val="18"/>
              </w:rPr>
            </w:pPr>
            <w:r w:rsidRPr="00224ED5">
              <w:rPr>
                <w:rFonts w:ascii="Verdana" w:hAnsi="Verdana"/>
                <w:sz w:val="18"/>
                <w:szCs w:val="18"/>
              </w:rPr>
              <w:t>1 (słownie: jeden) au</w:t>
            </w:r>
            <w:r>
              <w:rPr>
                <w:rFonts w:ascii="Verdana" w:hAnsi="Verdana"/>
                <w:sz w:val="18"/>
                <w:szCs w:val="18"/>
              </w:rPr>
              <w:t>tobus miejski, niskopodłogowy, zasilany energią elektryczną</w:t>
            </w:r>
          </w:p>
        </w:tc>
        <w:tc>
          <w:tcPr>
            <w:tcW w:w="1017" w:type="pct"/>
            <w:vAlign w:val="center"/>
          </w:tcPr>
          <w:p w14:paraId="1F653DD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01F09F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3ACD2B58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557F" w:rsidRPr="00675B9D" w14:paraId="17062C7A" w14:textId="77777777" w:rsidTr="0053557F">
        <w:tc>
          <w:tcPr>
            <w:tcW w:w="2031" w:type="pct"/>
          </w:tcPr>
          <w:p w14:paraId="09DB3E3A" w14:textId="2303D9CF" w:rsidR="0053557F" w:rsidRPr="00224ED5" w:rsidRDefault="0053557F" w:rsidP="0053557F">
            <w:pPr>
              <w:spacing w:before="120" w:line="312" w:lineRule="auto"/>
              <w:rPr>
                <w:rFonts w:ascii="Verdana" w:hAnsi="Verdana"/>
                <w:b/>
                <w:sz w:val="18"/>
                <w:szCs w:val="18"/>
              </w:rPr>
            </w:pP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Łącznie </w:t>
            </w: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(słownie: </w:t>
            </w:r>
            <w:r>
              <w:rPr>
                <w:rFonts w:ascii="Verdana" w:hAnsi="Verdana"/>
                <w:b/>
                <w:sz w:val="18"/>
                <w:szCs w:val="18"/>
              </w:rPr>
              <w:t>szesnaście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224ED5">
              <w:t xml:space="preserve"> 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autobus</w:t>
            </w:r>
            <w:r>
              <w:rPr>
                <w:rFonts w:ascii="Verdana" w:hAnsi="Verdana"/>
                <w:b/>
                <w:sz w:val="18"/>
                <w:szCs w:val="18"/>
              </w:rPr>
              <w:t>ów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 miejski</w:t>
            </w:r>
            <w:r>
              <w:rPr>
                <w:rFonts w:ascii="Verdana" w:hAnsi="Verdana"/>
                <w:b/>
                <w:sz w:val="18"/>
                <w:szCs w:val="18"/>
              </w:rPr>
              <w:t>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>, niskopodłogow</w:t>
            </w:r>
            <w:r>
              <w:rPr>
                <w:rFonts w:ascii="Verdana" w:hAnsi="Verdana"/>
                <w:b/>
                <w:sz w:val="18"/>
                <w:szCs w:val="18"/>
              </w:rPr>
              <w:t>ych</w:t>
            </w:r>
            <w:r w:rsidRPr="00224ED5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  <w:szCs w:val="18"/>
              </w:rPr>
              <w:t>zasilanych energią elektryczną</w:t>
            </w:r>
          </w:p>
        </w:tc>
        <w:tc>
          <w:tcPr>
            <w:tcW w:w="1017" w:type="pct"/>
            <w:vAlign w:val="center"/>
          </w:tcPr>
          <w:p w14:paraId="3AEEFBEE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D43B086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6" w:type="pct"/>
            <w:vAlign w:val="center"/>
          </w:tcPr>
          <w:p w14:paraId="02A1DF75" w14:textId="77777777" w:rsidR="0053557F" w:rsidRPr="00224ED5" w:rsidRDefault="0053557F" w:rsidP="00F43F7B">
            <w:pPr>
              <w:spacing w:before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9611D" w14:textId="77777777" w:rsidR="00BE6A48" w:rsidRDefault="00BE6A48" w:rsidP="00BE6A48">
      <w:pPr>
        <w:rPr>
          <w:rFonts w:ascii="Verdana" w:hAnsi="Verdana"/>
          <w:b/>
          <w:sz w:val="20"/>
          <w:szCs w:val="20"/>
        </w:rPr>
      </w:pPr>
    </w:p>
    <w:p w14:paraId="3E8A55B7" w14:textId="33EF7767" w:rsidR="0053557F" w:rsidRDefault="0053557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15C1A07" w14:textId="5A741152" w:rsidR="00BE6A48" w:rsidRDefault="00BE6A48" w:rsidP="0053557F">
      <w:pPr>
        <w:jc w:val="center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Autobusy </w:t>
      </w:r>
      <w:r>
        <w:rPr>
          <w:rFonts w:ascii="Verdana" w:hAnsi="Verdana"/>
          <w:b/>
          <w:bCs/>
          <w:sz w:val="20"/>
          <w:szCs w:val="20"/>
          <w:shd w:val="clear" w:color="auto" w:fill="FFFFFF"/>
        </w:rPr>
        <w:t>miejskie niskopodłogowe SN o napędzie elektrycznym</w:t>
      </w:r>
    </w:p>
    <w:p w14:paraId="7358942D" w14:textId="77777777" w:rsidR="0053557F" w:rsidRDefault="0053557F" w:rsidP="00BE6A48">
      <w:pPr>
        <w:rPr>
          <w:sz w:val="22"/>
          <w:szCs w:val="22"/>
        </w:rPr>
      </w:pP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289"/>
        <w:gridCol w:w="5074"/>
      </w:tblGrid>
      <w:tr w:rsidR="00BE6A48" w14:paraId="1F9AC52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A7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20"/>
              </w:rPr>
              <w:t>Lp</w:t>
            </w:r>
          </w:p>
          <w:p w14:paraId="7F1A667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  <w:p w14:paraId="32DA5B18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C76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Dane dotyczące wybranych kryteriów oceny ofert</w:t>
            </w:r>
          </w:p>
          <w:p w14:paraId="67E4A56A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8BC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>Oferta Wykonawcy</w:t>
            </w:r>
          </w:p>
          <w:p w14:paraId="357DED59" w14:textId="77777777" w:rsidR="00BE6A48" w:rsidRDefault="00BE6A4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14:paraId="3B073C22" w14:textId="77777777" w:rsidR="00BE6A48" w:rsidRDefault="00BE6A4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</w:rPr>
            </w:pPr>
          </w:p>
        </w:tc>
      </w:tr>
      <w:tr w:rsidR="00BE6A48" w14:paraId="0F3D890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8373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62D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6B" w14:textId="77777777" w:rsidR="00BE6A48" w:rsidRDefault="00BE6A48">
            <w:pPr>
              <w:jc w:val="center"/>
              <w:rPr>
                <w:rFonts w:ascii="Verdana" w:hAnsi="Verdana"/>
                <w:snapToGrid w:val="0"/>
                <w:color w:val="000000"/>
                <w:sz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</w:rPr>
              <w:t>3</w:t>
            </w:r>
          </w:p>
        </w:tc>
      </w:tr>
      <w:tr w:rsidR="00BE6A48" w14:paraId="469E3470" w14:textId="77777777" w:rsidTr="0053557F">
        <w:trPr>
          <w:trHeight w:val="730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2AB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</w:p>
          <w:p w14:paraId="0E76396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snapToGrid w:val="0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color w:val="000000"/>
                <w:sz w:val="20"/>
                <w:szCs w:val="20"/>
              </w:rPr>
              <w:t>KRYTERIA OCENY OFERT:</w:t>
            </w:r>
          </w:p>
          <w:p w14:paraId="6884B846" w14:textId="77777777" w:rsidR="00BE6A48" w:rsidRDefault="00BE6A48">
            <w:pPr>
              <w:shd w:val="clear" w:color="auto" w:fill="B8CCE4"/>
              <w:jc w:val="center"/>
              <w:rPr>
                <w:rFonts w:ascii="Verdana" w:hAnsi="Verdana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E6A48" w14:paraId="2A6FA6DF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D1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2581" w14:textId="0C9520F6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oferowanych autobusów (G) z wyłączeniem magazynów energii.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DF0" w14:textId="6A9FC104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oferowanych autobusów z wyłączeniem </w:t>
            </w:r>
            <w:r w:rsidR="00E61EC3">
              <w:rPr>
                <w:rFonts w:ascii="Verdana" w:hAnsi="Verdana"/>
                <w:sz w:val="20"/>
                <w:szCs w:val="20"/>
              </w:rPr>
              <w:t xml:space="preserve">magazynów energii </w:t>
            </w:r>
            <w:r>
              <w:rPr>
                <w:rFonts w:ascii="Verdana" w:hAnsi="Verdana"/>
                <w:sz w:val="20"/>
                <w:szCs w:val="20"/>
              </w:rPr>
              <w:t xml:space="preserve">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8F7B57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1FA6C6E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……………………………….…… miesięcy</w:t>
            </w:r>
          </w:p>
          <w:p w14:paraId="4F1E80A4" w14:textId="7777777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039F4C2" w14:textId="44F2BF57" w:rsidR="00BE6A48" w:rsidRDefault="00BE6A48" w:rsidP="009175E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6A493815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E2C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2A8F" w14:textId="501E2B39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gwarancji i rękojmi na magazyny energii w oferowanych autobusach (G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ME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236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Zobowiązujemy się do udzielenia gwarancji i rękojmi na magazyny energii w oferowanych autobusach na okres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(podać)</w:t>
            </w:r>
          </w:p>
          <w:p w14:paraId="3E36F1F8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CED96C7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………………………….………… miesięcy</w:t>
            </w:r>
          </w:p>
          <w:p w14:paraId="21BE2869" w14:textId="77777777" w:rsidR="00BE6A48" w:rsidRDefault="00BE6A48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17210F00" w14:textId="26A14BC7" w:rsidR="00BE6A48" w:rsidRDefault="00BE6A48" w:rsidP="0053557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daty podpisania Końcowego Protokołu Odbioru Przedmiotu Umowy na cały pojazd na zasadach opisanych we wzorze umowy</w:t>
            </w:r>
          </w:p>
        </w:tc>
      </w:tr>
      <w:tr w:rsidR="00BE6A48" w14:paraId="06E0B6ED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B858" w14:textId="77777777" w:rsidR="00BE6A48" w:rsidRDefault="00BE6A48" w:rsidP="00CF6AFA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9A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 (PR).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1F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6EBC9552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oparte na usłudze która jest opisana w VDV 261 tj. możliwość zdalnego programowania automatycznego uruchomienia ogrzewania wnętrza autobusu i magazynów energii.</w:t>
            </w:r>
          </w:p>
          <w:p w14:paraId="419C1061" w14:textId="708B4D1D" w:rsidR="00AC53D3" w:rsidRDefault="00AC53D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posiadające możliwość zdalnego programowania automatycznego uruchomienia ogrzewania wnętrza autobusu i magazynów energii niż to które jest opisane w VDV 261.</w:t>
            </w:r>
          </w:p>
          <w:p w14:paraId="1335070B" w14:textId="38FAA2CE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inne </w:t>
            </w:r>
            <w:r w:rsidR="00AC53D3">
              <w:rPr>
                <w:rFonts w:ascii="Verdana" w:hAnsi="Verdana"/>
                <w:sz w:val="20"/>
                <w:szCs w:val="20"/>
              </w:rPr>
              <w:t xml:space="preserve">niż zdalne </w:t>
            </w:r>
            <w:r>
              <w:rPr>
                <w:rFonts w:ascii="Verdana" w:hAnsi="Verdana"/>
                <w:sz w:val="20"/>
                <w:szCs w:val="20"/>
              </w:rPr>
              <w:t xml:space="preserve">rozwiązanie techniczne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autobusu i magazynów energii.</w:t>
            </w:r>
          </w:p>
          <w:p w14:paraId="53B94D8B" w14:textId="398F4157" w:rsidR="00A7328D" w:rsidRDefault="00A7328D" w:rsidP="00A732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nie wyposażymy autobusu w żaden system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prekondycjonowania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autobusu i magazynów energii.</w:t>
            </w:r>
          </w:p>
        </w:tc>
      </w:tr>
      <w:tr w:rsidR="00BE6A48" w14:paraId="325EC8D6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503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76A8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silnika / silników trakcyjnych (S).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A88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29826288" w14:textId="3858B7B8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oferujemy rozwiązanie techniczne z elektrycznymi </w:t>
            </w:r>
            <w:r w:rsidR="00CF6AFA">
              <w:rPr>
                <w:rFonts w:ascii="Verdana" w:hAnsi="Verdana"/>
                <w:sz w:val="20"/>
                <w:szCs w:val="20"/>
              </w:rPr>
              <w:t xml:space="preserve">asynchronicznymi </w:t>
            </w:r>
            <w:r>
              <w:rPr>
                <w:rFonts w:ascii="Verdana" w:hAnsi="Verdana"/>
                <w:sz w:val="20"/>
                <w:szCs w:val="20"/>
              </w:rPr>
              <w:t>silnikami/silnikiem trakcyjnym zintegrowanym z osią napędową;</w:t>
            </w:r>
          </w:p>
          <w:p w14:paraId="0A0ACE0E" w14:textId="1EB9E21E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rozwiązanie techniczne z</w:t>
            </w:r>
            <w:r w:rsidR="00714495">
              <w:rPr>
                <w:rFonts w:ascii="Verdana" w:hAnsi="Verdana"/>
                <w:sz w:val="20"/>
                <w:szCs w:val="20"/>
              </w:rPr>
              <w:t xml:space="preserve"> asynchronicznymi lub synchronicznymi</w:t>
            </w:r>
            <w:r>
              <w:rPr>
                <w:rFonts w:ascii="Verdana" w:hAnsi="Verdana"/>
                <w:sz w:val="20"/>
                <w:szCs w:val="20"/>
              </w:rPr>
              <w:t xml:space="preserve"> silnikami/silnikiem elektrycznymi trakcyjnymi </w:t>
            </w:r>
            <w:r w:rsidR="00714495">
              <w:rPr>
                <w:rFonts w:ascii="Verdana" w:hAnsi="Verdana"/>
                <w:sz w:val="20"/>
                <w:szCs w:val="20"/>
              </w:rPr>
              <w:t xml:space="preserve">z lub bez skrzyni biegów </w:t>
            </w:r>
            <w:r>
              <w:rPr>
                <w:rFonts w:ascii="Verdana" w:hAnsi="Verdana"/>
                <w:sz w:val="20"/>
                <w:szCs w:val="20"/>
              </w:rPr>
              <w:t>umiejscowionymi w nadwoziu.</w:t>
            </w:r>
          </w:p>
          <w:p w14:paraId="5B8FAFF9" w14:textId="0BC9DBD3" w:rsidR="00125A22" w:rsidRDefault="00125A22" w:rsidP="00154C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oferujemy inne rozwiązanie techniczne z silnikami/silnikiem elektrycznymi trakcyjnymi niż opisane powyżej.</w:t>
            </w:r>
          </w:p>
        </w:tc>
      </w:tr>
      <w:tr w:rsidR="00BE6A48" w14:paraId="382F062B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8A5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CB5" w14:textId="77777777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Rozwiązanie techniczne zastosowanego klimatyzatora (K).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D62" w14:textId="77777777" w:rsidR="00BE6A48" w:rsidRDefault="00BE6A4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4A1ADC71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czynnikiem chłodniczym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0387ADDA" w14:textId="77777777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z pompą ciepła i innym czynnikiem chłodniczym niż CO</w:t>
            </w:r>
            <w:r>
              <w:rPr>
                <w:rFonts w:ascii="Verdana" w:hAnsi="Verdana"/>
                <w:sz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</w:rPr>
              <w:t>, włączony w układ ogrzewania całego autobusu;</w:t>
            </w:r>
          </w:p>
          <w:p w14:paraId="07252CA9" w14:textId="77777777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zobowiązujemy się do zastosowania  klimatyzatora bez pompy ciepła.</w:t>
            </w:r>
          </w:p>
        </w:tc>
      </w:tr>
      <w:tr w:rsidR="00BE6A48" w14:paraId="0B80CAB0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0FD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428" w14:textId="583AB871" w:rsidR="00BE6A48" w:rsidRDefault="00BE6A48" w:rsidP="009175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zastosowanego ogrzewania przestrzeni pasażerskiej (</w:t>
            </w:r>
            <w:r w:rsidR="00E61EC3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4AF5" w14:textId="77777777" w:rsidR="00BE6A48" w:rsidRDefault="00BE6A4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[zaznaczyć wyłącznie jedną, właściwą opcję z listy poniżej]:</w:t>
            </w:r>
          </w:p>
          <w:p w14:paraId="3FE543DD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zastosowania układu ogrzewania wykorzystującego tylko energię elektryczną do ogrzewania przestrzeni pasażerskiej w sposób pośredni lub bezpośredni o mocy min 20 </w:t>
            </w:r>
            <w:proofErr w:type="spellStart"/>
            <w:r>
              <w:rPr>
                <w:rFonts w:ascii="Verdana" w:hAnsi="Verdana"/>
                <w:sz w:val="20"/>
              </w:rPr>
              <w:t>kW.</w:t>
            </w:r>
            <w:proofErr w:type="spellEnd"/>
          </w:p>
          <w:p w14:paraId="59694B3A" w14:textId="382296FA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zobowiązujemy</w:t>
            </w:r>
            <w:r>
              <w:rPr>
                <w:rFonts w:ascii="Verdana" w:hAnsi="Verdana"/>
                <w:sz w:val="20"/>
              </w:rPr>
              <w:t xml:space="preserve"> się do zastosowania układu wykorzystującego energię elektryczną i paliwo płynne do ogrzewania</w:t>
            </w:r>
            <w:r w:rsidR="00695245">
              <w:rPr>
                <w:rFonts w:ascii="Verdana" w:hAnsi="Verdana"/>
                <w:sz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</w:rPr>
              <w:t>;</w:t>
            </w:r>
          </w:p>
          <w:p w14:paraId="3777D706" w14:textId="242895FD" w:rsidR="00BE6A48" w:rsidRDefault="00BE6A4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zobowiązujemy się do zastosowania układu wykorzystującego tylko paliwo płynne do ogrzewania</w:t>
            </w:r>
            <w:r w:rsidR="00695245">
              <w:rPr>
                <w:rFonts w:ascii="Verdana" w:hAnsi="Verdana"/>
                <w:sz w:val="20"/>
                <w:szCs w:val="20"/>
              </w:rPr>
              <w:t xml:space="preserve"> przestrzeni pasażerskiej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C2353" w14:paraId="4F1BE9C9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B15" w14:textId="77777777" w:rsidR="004C2353" w:rsidRDefault="004C2353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98F6" w14:textId="58E039A6" w:rsidR="004C2353" w:rsidRDefault="004C2353" w:rsidP="00D93DE4">
            <w:pPr>
              <w:rPr>
                <w:rFonts w:ascii="Verdana" w:hAnsi="Verdana"/>
                <w:sz w:val="20"/>
                <w:szCs w:val="20"/>
              </w:rPr>
            </w:pPr>
            <w:r w:rsidRPr="004C2353">
              <w:rPr>
                <w:rFonts w:ascii="Verdana" w:hAnsi="Verdana"/>
                <w:sz w:val="20"/>
                <w:szCs w:val="20"/>
              </w:rPr>
              <w:t>Bezpieczeństwo 1 - zastosowanie automatycznego systemu wykrywania i tłumienia ognia</w:t>
            </w:r>
            <w:r w:rsidR="00EF73E6">
              <w:rPr>
                <w:rFonts w:ascii="Verdana" w:hAnsi="Verdana"/>
                <w:sz w:val="20"/>
                <w:szCs w:val="20"/>
              </w:rPr>
              <w:t>.</w:t>
            </w:r>
            <w:r w:rsidR="00EF73E6">
              <w:t xml:space="preserve"> </w:t>
            </w:r>
            <w:r w:rsidR="00B5039E">
              <w:rPr>
                <w:rFonts w:ascii="Verdana" w:hAnsi="Verdana"/>
                <w:sz w:val="20"/>
                <w:szCs w:val="20"/>
              </w:rPr>
              <w:t>Spełnienie</w:t>
            </w:r>
            <w:r w:rsidR="00EF73E6" w:rsidRPr="00EF73E6">
              <w:rPr>
                <w:rFonts w:ascii="Verdana" w:hAnsi="Verdana"/>
                <w:sz w:val="20"/>
                <w:szCs w:val="20"/>
              </w:rPr>
              <w:t xml:space="preserve"> wymogów Regulaminu nr 66 EKG ONZ.</w:t>
            </w:r>
            <w:r w:rsidRPr="004C2353">
              <w:rPr>
                <w:rFonts w:ascii="Verdana" w:hAnsi="Verdana"/>
                <w:sz w:val="20"/>
                <w:szCs w:val="20"/>
              </w:rPr>
              <w:t xml:space="preserve"> (B1).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D80" w14:textId="31F0A35B" w:rsidR="004C2353" w:rsidRPr="00345A46" w:rsidRDefault="004C2353" w:rsidP="004C2353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45A46">
              <w:rPr>
                <w:rFonts w:ascii="Verdana" w:hAnsi="Verdana"/>
                <w:b/>
                <w:i/>
                <w:sz w:val="20"/>
                <w:szCs w:val="20"/>
              </w:rPr>
              <w:t>[zaznaczyć wyłącznie, właściwą opcję z listy poniżej]:</w:t>
            </w:r>
          </w:p>
          <w:p w14:paraId="0977DA4B" w14:textId="77777777" w:rsidR="004C2353" w:rsidRPr="00E369E6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b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zobowiązujemy się do zastosowania automatycznego systemu wykrywania </w:t>
            </w:r>
            <w:r>
              <w:rPr>
                <w:rFonts w:ascii="Verdana" w:hAnsi="Verdana"/>
                <w:sz w:val="20"/>
                <w:szCs w:val="20"/>
              </w:rPr>
              <w:t xml:space="preserve">i tłumienia </w:t>
            </w:r>
            <w:r w:rsidRPr="00E369E6">
              <w:rPr>
                <w:rFonts w:ascii="Verdana" w:hAnsi="Verdana"/>
                <w:sz w:val="20"/>
                <w:szCs w:val="20"/>
              </w:rPr>
              <w:t>ognia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26BAC39B" w14:textId="77777777" w:rsidR="004C2353" w:rsidRDefault="004C2353" w:rsidP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369E6">
              <w:rPr>
                <w:rFonts w:ascii="Verdana" w:hAnsi="Verdana"/>
                <w:sz w:val="44"/>
                <w:szCs w:val="44"/>
              </w:rPr>
              <w:t>□</w:t>
            </w:r>
            <w:r w:rsidRPr="00E369E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nie zastosujemy automatycznego systemu wykrywania i tłumienia ognia</w:t>
            </w:r>
            <w:r w:rsidRPr="00E369E6">
              <w:rPr>
                <w:rFonts w:ascii="Verdana" w:hAnsi="Verdana"/>
                <w:sz w:val="20"/>
                <w:szCs w:val="20"/>
              </w:rPr>
              <w:t>;</w:t>
            </w:r>
          </w:p>
          <w:p w14:paraId="049DCF0A" w14:textId="4FC05939" w:rsidR="00E17C90" w:rsidRPr="00E17C90" w:rsidRDefault="00E17C90" w:rsidP="00E17C9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3DE4">
              <w:rPr>
                <w:rFonts w:ascii="Verdana" w:hAnsi="Verdana"/>
                <w:sz w:val="20"/>
                <w:szCs w:val="20"/>
              </w:rPr>
              <w:t>oferowane autobusy spełniają wymogi Regulaminu nr 66 EKG ONZ na potwierdzenie czego przedkładamy następujące dokumenty:____________________________ (proszę wymienić i załączyć do oferty)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156A0639" w14:textId="65BD1855" w:rsidR="00E17C90" w:rsidRDefault="00E17C90" w:rsidP="00E17C9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F73E6">
              <w:rPr>
                <w:rFonts w:ascii="Verdana" w:hAnsi="Verdana"/>
                <w:sz w:val="44"/>
                <w:szCs w:val="44"/>
              </w:rPr>
              <w:t>□</w:t>
            </w:r>
            <w:r w:rsidRPr="00E17C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73E6">
              <w:rPr>
                <w:rFonts w:ascii="Verdana" w:hAnsi="Verdana"/>
                <w:sz w:val="20"/>
                <w:szCs w:val="20"/>
              </w:rPr>
              <w:t xml:space="preserve">oferowane autobusy nie </w:t>
            </w:r>
            <w:r w:rsidR="00D93DE4">
              <w:rPr>
                <w:rFonts w:ascii="Verdana" w:hAnsi="Verdana"/>
                <w:sz w:val="20"/>
                <w:szCs w:val="20"/>
              </w:rPr>
              <w:t xml:space="preserve">spełniają wymogów </w:t>
            </w:r>
            <w:r w:rsidR="00EF73E6">
              <w:rPr>
                <w:rFonts w:ascii="Verdana" w:hAnsi="Verdana"/>
                <w:sz w:val="20"/>
                <w:szCs w:val="20"/>
              </w:rPr>
              <w:t xml:space="preserve"> Regulaminu nr 66 EKG ONZ</w:t>
            </w:r>
            <w:r w:rsidRPr="00E17C90">
              <w:rPr>
                <w:rFonts w:ascii="Verdana" w:hAnsi="Verdana"/>
                <w:sz w:val="20"/>
                <w:szCs w:val="20"/>
              </w:rPr>
              <w:t>;</w:t>
            </w:r>
          </w:p>
          <w:p w14:paraId="4E23D129" w14:textId="351C7266" w:rsidR="00EF73E6" w:rsidRPr="00E17C90" w:rsidRDefault="00EF73E6" w:rsidP="00D93DE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E6A48" w14:paraId="1C0A845E" w14:textId="77777777" w:rsidTr="009175E3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ACA" w14:textId="77777777" w:rsidR="00BE6A48" w:rsidRDefault="00BE6A48" w:rsidP="00BE6A4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E4C" w14:textId="0A0832FE" w:rsidR="00BE6A48" w:rsidRDefault="004C235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Bezpieczeństwo</w:t>
            </w:r>
            <w:r w:rsidR="004E1BC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2 - </w:t>
            </w:r>
            <w:r w:rsidR="00BE6A48">
              <w:rPr>
                <w:rFonts w:ascii="Verdana" w:hAnsi="Verdana"/>
                <w:sz w:val="20"/>
                <w:szCs w:val="20"/>
              </w:rPr>
              <w:t>Systemy poprawiające bezpieczeństwo jazdy</w:t>
            </w:r>
            <w:r w:rsidR="00947C3F">
              <w:rPr>
                <w:rFonts w:ascii="Verdana" w:hAnsi="Verdana"/>
                <w:sz w:val="20"/>
                <w:szCs w:val="20"/>
              </w:rPr>
              <w:t xml:space="preserve"> (B2)</w:t>
            </w:r>
            <w:r w:rsidR="00BE6A4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732" w14:textId="6687DB1D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[zaznaczyć, opcję z listy poniżej (mogą </w:t>
            </w:r>
            <w:r w:rsidR="009175E3">
              <w:rPr>
                <w:rFonts w:ascii="Verdana" w:hAnsi="Verdana"/>
                <w:b/>
                <w:i/>
                <w:sz w:val="20"/>
                <w:szCs w:val="20"/>
              </w:rPr>
              <w:t>być zaznaczone oba rozwiązania)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]:</w:t>
            </w:r>
          </w:p>
          <w:p w14:paraId="5356D534" w14:textId="0264D3F4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zobowiązujemy się do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wyposaż</w:t>
            </w:r>
            <w:r w:rsidR="00940C0E">
              <w:rPr>
                <w:rFonts w:ascii="Verdana" w:hAnsi="Verdana"/>
                <w:sz w:val="20"/>
                <w:szCs w:val="20"/>
              </w:rPr>
              <w:t>ania autobusu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 xml:space="preserve"> w aktywny tempomat </w:t>
            </w:r>
            <w:r w:rsidR="00154CFD">
              <w:rPr>
                <w:rFonts w:ascii="Verdana" w:hAnsi="Verdana"/>
                <w:sz w:val="20"/>
                <w:szCs w:val="20"/>
              </w:rPr>
              <w:t xml:space="preserve">posiadający homologację </w:t>
            </w:r>
            <w:r w:rsidR="00940C0E" w:rsidRPr="00F56379">
              <w:rPr>
                <w:rFonts w:ascii="Verdana" w:hAnsi="Verdana"/>
                <w:sz w:val="20"/>
                <w:szCs w:val="20"/>
              </w:rPr>
              <w:t>zapobiegający najechaniu na obiekty ruchome i nieruchome przed pojazdem z funkcją ostrzegania akustycznego, optycznego. Poprzez zapobieganie najechaniu rozumie się wysyłanie sygnałów o przeszkodzie, a w przypadku braku reakcji, rozpoczęcie częściowego hamowania, a przy małych prędkościach zatrzy</w:t>
            </w:r>
            <w:r w:rsidR="00940C0E">
              <w:rPr>
                <w:rFonts w:ascii="Verdana" w:hAnsi="Verdana"/>
                <w:sz w:val="20"/>
                <w:szCs w:val="20"/>
              </w:rPr>
              <w:t>mania autobusu przed przeszkodą</w:t>
            </w:r>
            <w:r>
              <w:rPr>
                <w:rFonts w:ascii="Verdana" w:hAnsi="Verdana"/>
                <w:sz w:val="20"/>
              </w:rPr>
              <w:t>;</w:t>
            </w:r>
          </w:p>
          <w:p w14:paraId="453E1876" w14:textId="37B4B114" w:rsidR="00BE6A48" w:rsidRDefault="00BE6A48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9175E3">
              <w:rPr>
                <w:rFonts w:ascii="Verdana" w:hAnsi="Verdana"/>
                <w:color w:val="000000"/>
                <w:sz w:val="44"/>
                <w:szCs w:val="44"/>
              </w:rPr>
              <w:t>□</w:t>
            </w:r>
            <w:r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>zobowiązuje</w:t>
            </w:r>
            <w:r w:rsidR="00687AF1">
              <w:rPr>
                <w:rFonts w:ascii="Verdana" w:hAnsi="Verdana"/>
                <w:color w:val="000000"/>
                <w:sz w:val="20"/>
                <w:szCs w:val="20"/>
              </w:rPr>
              <w:t>my</w:t>
            </w:r>
            <w:r w:rsidR="00940C0E" w:rsidRPr="009175E3">
              <w:rPr>
                <w:rFonts w:ascii="Verdana" w:hAnsi="Verdana"/>
                <w:color w:val="000000"/>
                <w:sz w:val="20"/>
                <w:szCs w:val="20"/>
              </w:rPr>
              <w:t xml:space="preserve"> się do wyposażenia autobusu</w:t>
            </w:r>
            <w:r w:rsidR="00940C0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940C0E" w:rsidRPr="000744A8">
              <w:rPr>
                <w:rFonts w:ascii="Verdana" w:hAnsi="Verdana"/>
                <w:sz w:val="20"/>
                <w:szCs w:val="20"/>
              </w:rPr>
              <w:t>w asystenta kontroli prawej strony sygnalizującego optycznie możliwość kolizji z obiektami ruchomymi i nieruchomymi znajdującymi się w polu skrętu pojazdu (w strefie ryzyka kolizji) oraz przy zmianie pasa ruchu</w:t>
            </w:r>
            <w:r>
              <w:rPr>
                <w:rFonts w:ascii="Verdana" w:hAnsi="Verdana"/>
                <w:sz w:val="20"/>
              </w:rPr>
              <w:t>.</w:t>
            </w:r>
          </w:p>
          <w:p w14:paraId="7A3D4845" w14:textId="77777777" w:rsidR="00BE6A48" w:rsidRDefault="00BE6A48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nie wyposażymy autobusu w żaden powyżej wymieniony system poprawiający bezpieczeństwo jazdy.</w:t>
            </w:r>
          </w:p>
        </w:tc>
      </w:tr>
    </w:tbl>
    <w:p w14:paraId="12CF2A16" w14:textId="77777777" w:rsidR="00BE6A48" w:rsidRDefault="00BE6A48" w:rsidP="00291C49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8B2D826" w14:textId="77777777" w:rsidR="00291C49" w:rsidRPr="00224ED5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Jesteśmy związani ofertą przez </w:t>
      </w:r>
      <w:r>
        <w:rPr>
          <w:rFonts w:ascii="Verdana" w:hAnsi="Verdana"/>
          <w:sz w:val="20"/>
          <w:szCs w:val="20"/>
        </w:rPr>
        <w:t>9</w:t>
      </w:r>
      <w:r w:rsidRPr="00224ED5">
        <w:rPr>
          <w:rFonts w:ascii="Verdana" w:hAnsi="Verdana"/>
          <w:sz w:val="20"/>
          <w:szCs w:val="20"/>
        </w:rPr>
        <w:t>0 dni.</w:t>
      </w:r>
    </w:p>
    <w:p w14:paraId="201AF170" w14:textId="77777777" w:rsidR="00291C49" w:rsidRDefault="00291C49" w:rsidP="00291C49">
      <w:pPr>
        <w:numPr>
          <w:ilvl w:val="0"/>
          <w:numId w:val="1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Zobowiązujemy się, w przypadku wybrania naszej oferty:</w:t>
      </w:r>
    </w:p>
    <w:p w14:paraId="2E4A169B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zawrzeć umow</w:t>
      </w:r>
      <w:r>
        <w:rPr>
          <w:rFonts w:ascii="Verdana" w:hAnsi="Verdana"/>
          <w:sz w:val="20"/>
          <w:szCs w:val="20"/>
        </w:rPr>
        <w:t>y</w:t>
      </w:r>
      <w:r w:rsidRPr="00224ED5">
        <w:rPr>
          <w:rFonts w:ascii="Verdana" w:hAnsi="Verdana"/>
          <w:sz w:val="20"/>
          <w:szCs w:val="20"/>
        </w:rPr>
        <w:t xml:space="preserve"> na realizację przedmiotu zamówienia, na warunkach określonych w SIWZ, w terminie i miejscu wskazanym przez Zamawiającego,</w:t>
      </w:r>
    </w:p>
    <w:p w14:paraId="6B520B54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>wykonać przedmiot zamówienia zgodnie z postanowieniami SIWZ,</w:t>
      </w:r>
    </w:p>
    <w:p w14:paraId="4589793F" w14:textId="77777777" w:rsidR="009175E3" w:rsidRPr="00224ED5" w:rsidRDefault="009175E3" w:rsidP="009175E3">
      <w:pPr>
        <w:numPr>
          <w:ilvl w:val="1"/>
          <w:numId w:val="1"/>
        </w:numPr>
        <w:spacing w:before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224ED5">
        <w:rPr>
          <w:rFonts w:ascii="Verdana" w:hAnsi="Verdana"/>
          <w:sz w:val="20"/>
          <w:szCs w:val="20"/>
        </w:rPr>
        <w:t xml:space="preserve">wnieść lub ustanowić zabezpieczenie należytego wykonania umowy w wysokości </w:t>
      </w:r>
      <w:r>
        <w:rPr>
          <w:rFonts w:ascii="Verdana" w:hAnsi="Verdana"/>
          <w:sz w:val="20"/>
          <w:szCs w:val="20"/>
        </w:rPr>
        <w:t>5</w:t>
      </w:r>
      <w:r w:rsidRPr="00224ED5">
        <w:rPr>
          <w:rFonts w:ascii="Verdana" w:hAnsi="Verdana"/>
          <w:sz w:val="20"/>
          <w:szCs w:val="20"/>
        </w:rPr>
        <w:t>% ceny całkowitej brutto podanej w ofercie.</w:t>
      </w:r>
    </w:p>
    <w:p w14:paraId="567978DE" w14:textId="784C1928" w:rsidR="009175E3" w:rsidRPr="00224ED5" w:rsidRDefault="009175E3" w:rsidP="009175E3">
      <w:pPr>
        <w:numPr>
          <w:ilvl w:val="0"/>
          <w:numId w:val="1"/>
        </w:numPr>
        <w:spacing w:before="120" w:line="312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Ponadto oświadczam, że:</w:t>
      </w:r>
    </w:p>
    <w:p w14:paraId="5A6202C5" w14:textId="4DA80B9D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otrzymaliśmy konieczne informacje do przygotowania oferty,</w:t>
      </w:r>
    </w:p>
    <w:p w14:paraId="7D112338" w14:textId="42D264AB" w:rsidR="00BE6A48" w:rsidRPr="009175E3" w:rsidRDefault="00BE6A48" w:rsidP="009175E3">
      <w:pPr>
        <w:pStyle w:val="Akapitzlist"/>
        <w:numPr>
          <w:ilvl w:val="1"/>
          <w:numId w:val="8"/>
        </w:numPr>
        <w:spacing w:line="276" w:lineRule="auto"/>
        <w:ind w:left="56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wskazany w SIWZ czas związania ofertą,</w:t>
      </w:r>
    </w:p>
    <w:p w14:paraId="15810B84" w14:textId="0BB79D17" w:rsidR="00BE6A48" w:rsidRPr="009175E3" w:rsidRDefault="00BE6A48" w:rsidP="009175E3">
      <w:pPr>
        <w:pStyle w:val="Akapitzlist"/>
        <w:numPr>
          <w:ilvl w:val="0"/>
          <w:numId w:val="5"/>
        </w:numPr>
        <w:spacing w:before="120" w:line="312" w:lineRule="auto"/>
        <w:ind w:left="283" w:hanging="357"/>
        <w:jc w:val="both"/>
        <w:outlineLvl w:val="0"/>
        <w:rPr>
          <w:rFonts w:ascii="Verdana" w:hAnsi="Verdana" w:cs="Tahoma"/>
          <w:color w:val="000000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Akceptujemy wzory umów i zobowiązujemy się do podpisania umów na warunkach zawartych w specyfikacji istotnych warunków zamówienia, w miejscu i terminie wskazanym przez Zamawiającego.</w:t>
      </w:r>
    </w:p>
    <w:p w14:paraId="12A37749" w14:textId="7ECE6EE9" w:rsidR="00BE6A48" w:rsidRPr="009175E3" w:rsidRDefault="00BE6A48" w:rsidP="009175E3">
      <w:pPr>
        <w:pStyle w:val="Akapitzlist"/>
        <w:widowControl w:val="0"/>
        <w:numPr>
          <w:ilvl w:val="0"/>
          <w:numId w:val="5"/>
        </w:numPr>
        <w:suppressAutoHyphens/>
        <w:spacing w:before="120" w:line="312" w:lineRule="auto"/>
        <w:ind w:left="283" w:hanging="357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 xml:space="preserve">Oświadczany, że wypełniliśmy obowiązki informacyjne przewidziane w art. 13 lub art. 14 RODO wobec osób fizycznych, </w:t>
      </w:r>
      <w:r w:rsidRPr="009175E3">
        <w:rPr>
          <w:rFonts w:ascii="Verdana" w:hAnsi="Verdana" w:cs="Tahoma"/>
          <w:sz w:val="20"/>
          <w:szCs w:val="20"/>
        </w:rPr>
        <w:t xml:space="preserve">od których dane osobowe bezpośrednio lub pośrednio pozyskaliśmy </w:t>
      </w:r>
      <w:r w:rsidRPr="009175E3">
        <w:rPr>
          <w:rFonts w:ascii="Verdana" w:hAnsi="Verdana" w:cs="Tahoma"/>
          <w:color w:val="000000"/>
          <w:sz w:val="20"/>
          <w:szCs w:val="20"/>
        </w:rPr>
        <w:t>w celu ubiegania się o udzielenie zamówienia publicznego w niniejszym postępowaniu.</w:t>
      </w:r>
    </w:p>
    <w:p w14:paraId="2423E511" w14:textId="77777777" w:rsidR="00BE6A48" w:rsidRPr="009175E3" w:rsidRDefault="00BE6A48" w:rsidP="009175E3">
      <w:pPr>
        <w:pStyle w:val="Akapitzlist"/>
        <w:numPr>
          <w:ilvl w:val="0"/>
          <w:numId w:val="5"/>
        </w:numPr>
        <w:tabs>
          <w:tab w:val="left" w:pos="426"/>
        </w:tabs>
        <w:spacing w:before="120" w:line="312" w:lineRule="auto"/>
        <w:ind w:left="283" w:hanging="357"/>
        <w:contextualSpacing w:val="0"/>
        <w:jc w:val="both"/>
        <w:rPr>
          <w:rFonts w:ascii="Verdana" w:hAnsi="Verdana" w:cs="Tahoma"/>
          <w:sz w:val="20"/>
          <w:szCs w:val="20"/>
        </w:rPr>
      </w:pPr>
      <w:r w:rsidRPr="009175E3">
        <w:rPr>
          <w:rFonts w:ascii="Verdana" w:hAnsi="Verdana" w:cs="Tahoma"/>
          <w:color w:val="000000"/>
          <w:sz w:val="20"/>
          <w:szCs w:val="20"/>
        </w:rPr>
        <w:t>Wykonawca, którego reprezentujemy:</w:t>
      </w:r>
    </w:p>
    <w:p w14:paraId="101783D6" w14:textId="5A132A4F" w:rsidR="00BE6A48" w:rsidRPr="00F144D0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>nie powierzy wykonania zamówienia podwykonawcom*;</w:t>
      </w:r>
    </w:p>
    <w:p w14:paraId="11436222" w14:textId="77777777" w:rsidR="007016CC" w:rsidRDefault="00BE6A48" w:rsidP="00F144D0">
      <w:pPr>
        <w:pStyle w:val="Akapitzlist"/>
        <w:numPr>
          <w:ilvl w:val="0"/>
          <w:numId w:val="9"/>
        </w:numPr>
        <w:ind w:left="426"/>
        <w:rPr>
          <w:rFonts w:ascii="Verdana" w:hAnsi="Verdana" w:cs="Tahoma"/>
          <w:color w:val="000000"/>
          <w:sz w:val="20"/>
          <w:szCs w:val="20"/>
        </w:rPr>
      </w:pPr>
      <w:r w:rsidRPr="00F144D0">
        <w:rPr>
          <w:rFonts w:ascii="Verdana" w:hAnsi="Verdana" w:cs="Tahoma"/>
          <w:color w:val="000000"/>
          <w:sz w:val="20"/>
          <w:szCs w:val="20"/>
        </w:rPr>
        <w:t xml:space="preserve">powierzy wykonanie podwykonawcom następującą część zamówienia: * </w:t>
      </w:r>
    </w:p>
    <w:p w14:paraId="7E387C81" w14:textId="77777777" w:rsidR="007016CC" w:rsidRPr="007016CC" w:rsidRDefault="007016CC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</w:p>
    <w:p w14:paraId="460C6A62" w14:textId="611859C3" w:rsidR="00F144D0" w:rsidRPr="007016CC" w:rsidRDefault="00BE6A48" w:rsidP="007016CC">
      <w:pPr>
        <w:ind w:left="66"/>
        <w:rPr>
          <w:rFonts w:ascii="Verdana" w:hAnsi="Verdana" w:cs="Tahoma"/>
          <w:color w:val="000000"/>
          <w:sz w:val="20"/>
          <w:szCs w:val="20"/>
        </w:rPr>
      </w:pPr>
      <w:r w:rsidRPr="007016CC">
        <w:rPr>
          <w:rFonts w:ascii="Verdana" w:hAnsi="Verdana" w:cs="Tahoma"/>
          <w:color w:val="000000"/>
          <w:sz w:val="20"/>
          <w:szCs w:val="20"/>
        </w:rPr>
        <w:t>……………………………….…………………………………………………………………………………………</w:t>
      </w:r>
      <w:r w:rsidR="00F144D0" w:rsidRPr="007016CC">
        <w:rPr>
          <w:rFonts w:ascii="Verdana" w:hAnsi="Verdana" w:cs="Tahoma"/>
          <w:color w:val="000000"/>
          <w:sz w:val="20"/>
          <w:szCs w:val="20"/>
        </w:rPr>
        <w:t xml:space="preserve">………………… </w:t>
      </w:r>
    </w:p>
    <w:p w14:paraId="7129673B" w14:textId="655A169A" w:rsidR="00BE6A48" w:rsidRPr="00F144D0" w:rsidRDefault="00BE6A48" w:rsidP="00F144D0">
      <w:pPr>
        <w:jc w:val="center"/>
        <w:rPr>
          <w:rFonts w:ascii="Verdana" w:hAnsi="Verdana" w:cs="Tahoma"/>
          <w:color w:val="000000"/>
          <w:sz w:val="16"/>
          <w:szCs w:val="16"/>
        </w:rPr>
      </w:pPr>
      <w:r w:rsidRPr="00F144D0">
        <w:rPr>
          <w:rFonts w:ascii="Verdana" w:hAnsi="Verdana" w:cs="Tahoma"/>
          <w:color w:val="000000"/>
          <w:sz w:val="16"/>
          <w:szCs w:val="16"/>
        </w:rPr>
        <w:t>(o ile są znane proszę podać nazwy podwykonawców)</w:t>
      </w:r>
    </w:p>
    <w:p w14:paraId="5C6A2F01" w14:textId="77777777" w:rsidR="00BE6A48" w:rsidRPr="009175E3" w:rsidRDefault="00BE6A48" w:rsidP="00BE6A48">
      <w:pPr>
        <w:rPr>
          <w:rFonts w:ascii="Verdana" w:hAnsi="Verdana" w:cs="Tahoma"/>
          <w:i/>
          <w:color w:val="000000"/>
          <w:sz w:val="16"/>
          <w:szCs w:val="16"/>
        </w:rPr>
      </w:pPr>
      <w:r w:rsidRPr="009175E3">
        <w:rPr>
          <w:rFonts w:ascii="Verdana" w:hAnsi="Verdana" w:cs="Tahoma"/>
          <w:i/>
          <w:color w:val="000000"/>
          <w:sz w:val="16"/>
          <w:szCs w:val="16"/>
        </w:rPr>
        <w:t>* niepotrzebne skreślić</w:t>
      </w:r>
    </w:p>
    <w:p w14:paraId="3866638D" w14:textId="77777777" w:rsidR="00BE6A48" w:rsidRPr="00224ED5" w:rsidRDefault="00BE6A48" w:rsidP="00BE7FCB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367EC06" w14:textId="77777777" w:rsidR="00F251CD" w:rsidRPr="00F251CD" w:rsidRDefault="00F251CD" w:rsidP="00F251CD">
      <w:pPr>
        <w:spacing w:before="120" w:line="312" w:lineRule="auto"/>
        <w:jc w:val="center"/>
        <w:rPr>
          <w:rFonts w:ascii="Verdana" w:hAnsi="Verdana"/>
          <w:sz w:val="18"/>
          <w:szCs w:val="18"/>
        </w:rPr>
      </w:pPr>
      <w:r w:rsidRPr="00F251CD">
        <w:rPr>
          <w:rFonts w:ascii="Verdana" w:hAnsi="Verdana"/>
          <w:sz w:val="18"/>
          <w:szCs w:val="18"/>
        </w:rPr>
        <w:t>…………………………………………                                                                  …………………………………………</w:t>
      </w:r>
    </w:p>
    <w:p w14:paraId="14D65941" w14:textId="77777777" w:rsidR="00F251CD" w:rsidRPr="00F251CD" w:rsidRDefault="00F251CD" w:rsidP="00F251CD">
      <w:pPr>
        <w:jc w:val="center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miejscowość i data                                                                                                                                 podpis osoby upoważnionej</w:t>
      </w:r>
    </w:p>
    <w:p w14:paraId="7E2AD97E" w14:textId="77777777" w:rsidR="00F251CD" w:rsidRPr="00F251CD" w:rsidRDefault="00F251CD" w:rsidP="00947C3F">
      <w:pPr>
        <w:ind w:left="7088"/>
        <w:rPr>
          <w:rFonts w:ascii="Verdana" w:hAnsi="Verdana"/>
          <w:sz w:val="12"/>
          <w:szCs w:val="12"/>
        </w:rPr>
      </w:pPr>
      <w:r w:rsidRPr="00F251CD">
        <w:rPr>
          <w:rFonts w:ascii="Verdana" w:hAnsi="Verdana"/>
          <w:sz w:val="12"/>
          <w:szCs w:val="12"/>
        </w:rPr>
        <w:t>do reprezentowania podmiotu</w:t>
      </w:r>
    </w:p>
    <w:p w14:paraId="4CE6B088" w14:textId="77777777" w:rsidR="00291C49" w:rsidRDefault="00291C49" w:rsidP="00291C49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</w:p>
    <w:sectPr w:rsidR="00291C49" w:rsidSect="00F144D0">
      <w:footerReference w:type="default" r:id="rId8"/>
      <w:pgSz w:w="11906" w:h="16838"/>
      <w:pgMar w:top="1134" w:right="1134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6182F" w14:textId="77777777" w:rsidR="00B057AA" w:rsidRDefault="00B057AA">
      <w:r>
        <w:separator/>
      </w:r>
    </w:p>
  </w:endnote>
  <w:endnote w:type="continuationSeparator" w:id="0">
    <w:p w14:paraId="64A49B26" w14:textId="77777777" w:rsidR="00B057AA" w:rsidRDefault="00B0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B3D0" w14:textId="77777777" w:rsidR="00F43F7B" w:rsidRDefault="00F43F7B" w:rsidP="00F43F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5FA04" w14:textId="77777777" w:rsidR="00B057AA" w:rsidRDefault="00B057AA">
      <w:r>
        <w:separator/>
      </w:r>
    </w:p>
  </w:footnote>
  <w:footnote w:type="continuationSeparator" w:id="0">
    <w:p w14:paraId="4E0CC3AB" w14:textId="77777777" w:rsidR="00B057AA" w:rsidRDefault="00B057AA">
      <w:r>
        <w:continuationSeparator/>
      </w:r>
    </w:p>
  </w:footnote>
  <w:footnote w:id="1">
    <w:p w14:paraId="6A21D2A2" w14:textId="77777777" w:rsidR="00291C49" w:rsidRDefault="00291C49" w:rsidP="00291C49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 xml:space="preserve">ykonawców występujących wspólnie należy podać nazwy i adresy wszystkich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</w:t>
      </w:r>
      <w:r>
        <w:rPr>
          <w:rFonts w:ascii="Verdana" w:hAnsi="Verdana"/>
          <w:sz w:val="16"/>
          <w:szCs w:val="16"/>
        </w:rPr>
        <w:t>;</w:t>
      </w:r>
    </w:p>
    <w:p w14:paraId="2E9A7A34" w14:textId="77777777" w:rsidR="00291C49" w:rsidRDefault="00291C49" w:rsidP="00291C49">
      <w:pPr>
        <w:pStyle w:val="Tekstprzypisudolnego"/>
      </w:pPr>
    </w:p>
  </w:footnote>
  <w:footnote w:id="2">
    <w:p w14:paraId="774EDF33" w14:textId="65C78EDF" w:rsidR="00291C49" w:rsidRPr="00B54721" w:rsidRDefault="00291C49" w:rsidP="00291C4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D0D78">
        <w:rPr>
          <w:rFonts w:ascii="Verdana" w:hAnsi="Verdana"/>
          <w:sz w:val="16"/>
          <w:szCs w:val="16"/>
        </w:rPr>
        <w:t xml:space="preserve">w przypadku </w:t>
      </w:r>
      <w:r>
        <w:rPr>
          <w:rFonts w:ascii="Verdana" w:hAnsi="Verdana"/>
          <w:sz w:val="16"/>
          <w:szCs w:val="16"/>
        </w:rPr>
        <w:t>W</w:t>
      </w:r>
      <w:r w:rsidRPr="005D0D78">
        <w:rPr>
          <w:rFonts w:ascii="Verdana" w:hAnsi="Verdana"/>
          <w:sz w:val="16"/>
          <w:szCs w:val="16"/>
        </w:rPr>
        <w:t>ykonawców występujących wspólnie</w:t>
      </w:r>
      <w:r>
        <w:rPr>
          <w:rFonts w:ascii="Verdana" w:hAnsi="Verdana"/>
          <w:sz w:val="16"/>
          <w:szCs w:val="16"/>
        </w:rPr>
        <w:t xml:space="preserve"> należy podać </w:t>
      </w:r>
      <w:r w:rsidRPr="00B54721">
        <w:rPr>
          <w:rFonts w:ascii="Verdana" w:hAnsi="Verdana"/>
          <w:sz w:val="16"/>
          <w:szCs w:val="16"/>
        </w:rPr>
        <w:t>adres poczty elektronicznej</w:t>
      </w:r>
      <w:r w:rsidR="00947C3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-</w:t>
      </w:r>
      <w:r w:rsidR="004E1BC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DDF"/>
    <w:multiLevelType w:val="multilevel"/>
    <w:tmpl w:val="47B0A8A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074577D"/>
    <w:multiLevelType w:val="hybridMultilevel"/>
    <w:tmpl w:val="DE62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756">
      <w:start w:val="1"/>
      <w:numFmt w:val="decimal"/>
      <w:lvlText w:val="%2."/>
      <w:lvlJc w:val="left"/>
      <w:pPr>
        <w:ind w:left="1440" w:hanging="360"/>
      </w:pPr>
      <w:rPr>
        <w:rFonts w:ascii="Tahoma" w:eastAsia="Calibri" w:hAnsi="Tahoma" w:cs="Tahoma"/>
      </w:rPr>
    </w:lvl>
    <w:lvl w:ilvl="2" w:tplc="F154A24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053B"/>
    <w:multiLevelType w:val="hybridMultilevel"/>
    <w:tmpl w:val="4E84A012"/>
    <w:lvl w:ilvl="0" w:tplc="862CB566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1F5"/>
    <w:multiLevelType w:val="hybridMultilevel"/>
    <w:tmpl w:val="362C90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197E4E5C">
      <w:start w:val="1"/>
      <w:numFmt w:val="lowerLetter"/>
      <w:lvlText w:val="%2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23CCE"/>
    <w:multiLevelType w:val="hybridMultilevel"/>
    <w:tmpl w:val="5C64DAC2"/>
    <w:lvl w:ilvl="0" w:tplc="9C90CD4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FFE"/>
    <w:multiLevelType w:val="hybridMultilevel"/>
    <w:tmpl w:val="F45AC8F0"/>
    <w:lvl w:ilvl="0" w:tplc="BCD6F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FC6"/>
    <w:multiLevelType w:val="hybridMultilevel"/>
    <w:tmpl w:val="865039B8"/>
    <w:lvl w:ilvl="0" w:tplc="9D0EB51A">
      <w:start w:val="1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8F7E3F"/>
    <w:multiLevelType w:val="hybridMultilevel"/>
    <w:tmpl w:val="95345840"/>
    <w:lvl w:ilvl="0" w:tplc="DDF0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49"/>
    <w:rsid w:val="000441CC"/>
    <w:rsid w:val="000C56FB"/>
    <w:rsid w:val="000D6821"/>
    <w:rsid w:val="00106FDA"/>
    <w:rsid w:val="00107242"/>
    <w:rsid w:val="00125A22"/>
    <w:rsid w:val="00154CFD"/>
    <w:rsid w:val="001B7439"/>
    <w:rsid w:val="001C33D9"/>
    <w:rsid w:val="001D37B2"/>
    <w:rsid w:val="00236A5D"/>
    <w:rsid w:val="00271D09"/>
    <w:rsid w:val="00291C49"/>
    <w:rsid w:val="002A411C"/>
    <w:rsid w:val="002D3F00"/>
    <w:rsid w:val="002E6D3B"/>
    <w:rsid w:val="003265E9"/>
    <w:rsid w:val="003600C0"/>
    <w:rsid w:val="003B32CD"/>
    <w:rsid w:val="004569F4"/>
    <w:rsid w:val="004A25B9"/>
    <w:rsid w:val="004C2353"/>
    <w:rsid w:val="004E1BC6"/>
    <w:rsid w:val="004E7D22"/>
    <w:rsid w:val="00525C6B"/>
    <w:rsid w:val="005316C4"/>
    <w:rsid w:val="0053557F"/>
    <w:rsid w:val="00535C31"/>
    <w:rsid w:val="0053721A"/>
    <w:rsid w:val="00556EC7"/>
    <w:rsid w:val="00573B92"/>
    <w:rsid w:val="005A3568"/>
    <w:rsid w:val="00687AF1"/>
    <w:rsid w:val="00691215"/>
    <w:rsid w:val="00695245"/>
    <w:rsid w:val="006F19C6"/>
    <w:rsid w:val="006F5CCE"/>
    <w:rsid w:val="007016CC"/>
    <w:rsid w:val="00714495"/>
    <w:rsid w:val="00751AB9"/>
    <w:rsid w:val="007C6A85"/>
    <w:rsid w:val="00832ECA"/>
    <w:rsid w:val="008452E1"/>
    <w:rsid w:val="0087646C"/>
    <w:rsid w:val="00897992"/>
    <w:rsid w:val="009143A1"/>
    <w:rsid w:val="009175E3"/>
    <w:rsid w:val="0092007F"/>
    <w:rsid w:val="00940C0E"/>
    <w:rsid w:val="00947C3F"/>
    <w:rsid w:val="009561BF"/>
    <w:rsid w:val="00967D6F"/>
    <w:rsid w:val="00971F44"/>
    <w:rsid w:val="00981B2E"/>
    <w:rsid w:val="00997A07"/>
    <w:rsid w:val="009A1AC2"/>
    <w:rsid w:val="009C1587"/>
    <w:rsid w:val="00A01B89"/>
    <w:rsid w:val="00A02D49"/>
    <w:rsid w:val="00A21E27"/>
    <w:rsid w:val="00A7328D"/>
    <w:rsid w:val="00A84137"/>
    <w:rsid w:val="00A96D4A"/>
    <w:rsid w:val="00AC53D3"/>
    <w:rsid w:val="00B057AA"/>
    <w:rsid w:val="00B25CA3"/>
    <w:rsid w:val="00B47D0F"/>
    <w:rsid w:val="00B5039E"/>
    <w:rsid w:val="00B70ADC"/>
    <w:rsid w:val="00B7528E"/>
    <w:rsid w:val="00B77568"/>
    <w:rsid w:val="00BB7367"/>
    <w:rsid w:val="00BD25F4"/>
    <w:rsid w:val="00BD73D5"/>
    <w:rsid w:val="00BE6A48"/>
    <w:rsid w:val="00BE7FCB"/>
    <w:rsid w:val="00C01968"/>
    <w:rsid w:val="00C314E6"/>
    <w:rsid w:val="00CD4A86"/>
    <w:rsid w:val="00CD5CFC"/>
    <w:rsid w:val="00CF6AFA"/>
    <w:rsid w:val="00D51B42"/>
    <w:rsid w:val="00D52733"/>
    <w:rsid w:val="00D56B33"/>
    <w:rsid w:val="00D57EC5"/>
    <w:rsid w:val="00D93DE4"/>
    <w:rsid w:val="00DB1C6D"/>
    <w:rsid w:val="00DB2C2D"/>
    <w:rsid w:val="00DE679E"/>
    <w:rsid w:val="00DE699E"/>
    <w:rsid w:val="00DF2A6F"/>
    <w:rsid w:val="00E116B4"/>
    <w:rsid w:val="00E17C90"/>
    <w:rsid w:val="00E17CD3"/>
    <w:rsid w:val="00E300DC"/>
    <w:rsid w:val="00E56950"/>
    <w:rsid w:val="00E61EC3"/>
    <w:rsid w:val="00E71363"/>
    <w:rsid w:val="00E76D01"/>
    <w:rsid w:val="00EF2522"/>
    <w:rsid w:val="00EF73E6"/>
    <w:rsid w:val="00F06022"/>
    <w:rsid w:val="00F144D0"/>
    <w:rsid w:val="00F251CD"/>
    <w:rsid w:val="00F43F7B"/>
    <w:rsid w:val="00F567ED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0C595"/>
  <w15:docId w15:val="{7BD58CC9-F109-4D4A-B78E-09FA26E6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1C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91C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91C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91C49"/>
    <w:rPr>
      <w:lang w:val="pl-PL" w:eastAsia="pl-PL" w:bidi="ar-SA"/>
    </w:rPr>
  </w:style>
  <w:style w:type="paragraph" w:styleId="Nagwek">
    <w:name w:val="header"/>
    <w:basedOn w:val="Normalny"/>
    <w:link w:val="NagwekZnak"/>
    <w:rsid w:val="00291C4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1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91C49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291C4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691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215"/>
    <w:rPr>
      <w:rFonts w:ascii="Tahoma" w:hAnsi="Tahoma" w:cs="Tahoma"/>
      <w:sz w:val="16"/>
      <w:szCs w:val="16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F251C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BE6A4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E6A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6A4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A48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940C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C0E"/>
  </w:style>
  <w:style w:type="character" w:styleId="Odwoanieprzypisukocowego">
    <w:name w:val="endnote reference"/>
    <w:basedOn w:val="Domylnaczcionkaakapitu"/>
    <w:semiHidden/>
    <w:unhideWhenUsed/>
    <w:rsid w:val="00940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do SIWZ</vt:lpstr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SIWZ</dc:title>
  <dc:creator>JSzemraj</dc:creator>
  <cp:lastModifiedBy>Dominika Kowalkowska</cp:lastModifiedBy>
  <cp:revision>4</cp:revision>
  <dcterms:created xsi:type="dcterms:W3CDTF">2020-12-14T16:45:00Z</dcterms:created>
  <dcterms:modified xsi:type="dcterms:W3CDTF">2020-12-14T19:28:00Z</dcterms:modified>
</cp:coreProperties>
</file>