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96481" w14:textId="272D1600" w:rsidR="00AC7E24" w:rsidRDefault="00AC7E24" w:rsidP="00AC7E24">
      <w:pPr>
        <w:pStyle w:val="Nagwek2"/>
        <w:rPr>
          <w:b w:val="0"/>
          <w:snapToGrid w:val="0"/>
          <w:szCs w:val="24"/>
          <w:u w:val="none"/>
        </w:rPr>
      </w:pPr>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Przedmiot zamówienia jest współfinansowany ze środków Unii Europejskiej w ramach projektu pn.: „Rozwój elektrycznego transportu publiczn</w:t>
      </w:r>
      <w:bookmarkStart w:id="0" w:name="_GoBack"/>
      <w:bookmarkEnd w:id="0"/>
      <w:r w:rsidRPr="00A25F0F">
        <w:rPr>
          <w:szCs w:val="24"/>
        </w:rPr>
        <w:t xml:space="preserve">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713AEA32" w14:textId="77777777" w:rsidR="00550ADC" w:rsidRPr="00AC7E24" w:rsidRDefault="00A95274"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nie mogą</w:t>
      </w:r>
      <w:r w:rsidR="00550ADC" w:rsidRPr="00AC7E24">
        <w:rPr>
          <w:rFonts w:ascii="Times New Roman" w:hAnsi="Times New Roman"/>
          <w:sz w:val="24"/>
          <w:szCs w:val="24"/>
          <w:shd w:val="clear" w:color="auto" w:fill="FFFFFF"/>
        </w:rPr>
        <w:t xml:space="preserve"> być produktem prototypowym, niewprowadzonym wcześniej na rynek.</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1" w:name="_Toc535956888"/>
      <w:bookmarkStart w:id="2"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1"/>
      <w:bookmarkEnd w:id="2"/>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3" w:name="_Toc535956889"/>
      <w:r w:rsidRPr="00AC7E24">
        <w:rPr>
          <w:rFonts w:ascii="Times New Roman" w:hAnsi="Times New Roman" w:cs="Times New Roman"/>
          <w:sz w:val="24"/>
          <w:szCs w:val="24"/>
        </w:rPr>
        <w:t>Typ autobusu.</w:t>
      </w:r>
      <w:bookmarkEnd w:id="3"/>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4" w:name="_Toc535956890"/>
      <w:r w:rsidRPr="00AC7E24">
        <w:rPr>
          <w:rFonts w:ascii="Times New Roman" w:hAnsi="Times New Roman" w:cs="Times New Roman"/>
          <w:sz w:val="24"/>
          <w:szCs w:val="24"/>
        </w:rPr>
        <w:t>Wymiary autobusu.</w:t>
      </w:r>
      <w:bookmarkEnd w:id="4"/>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5"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5"/>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77777777"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 xml:space="preserve">Rozwiązanie z </w:t>
      </w:r>
      <w:r w:rsidR="00820490">
        <w:rPr>
          <w:rFonts w:ascii="Times New Roman" w:hAnsi="Times New Roman" w:cs="Times New Roman"/>
          <w:sz w:val="24"/>
          <w:szCs w:val="24"/>
        </w:rPr>
        <w:t xml:space="preserve">asynchronicznymi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5B33A0" w:rsidRPr="00AC7E24">
        <w:rPr>
          <w:rFonts w:ascii="Times New Roman" w:hAnsi="Times New Roman" w:cs="Times New Roman"/>
          <w:sz w:val="24"/>
          <w:szCs w:val="24"/>
        </w:rPr>
        <w:t>.</w:t>
      </w:r>
    </w:p>
    <w:p w14:paraId="7C19E4D4" w14:textId="77777777" w:rsidR="00BD27C1" w:rsidRDefault="005B33A0"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 xml:space="preserve">Rozwiązanie jak w p.pkt. 3.1.2 </w:t>
      </w:r>
      <w:r w:rsidR="00837D1B" w:rsidRPr="00AC7E24">
        <w:rPr>
          <w:rFonts w:ascii="Times New Roman" w:hAnsi="Times New Roman" w:cs="Times New Roman"/>
          <w:sz w:val="24"/>
          <w:szCs w:val="24"/>
        </w:rPr>
        <w:t>z</w:t>
      </w:r>
      <w:r w:rsidRPr="00AC7E24">
        <w:rPr>
          <w:rFonts w:ascii="Times New Roman" w:hAnsi="Times New Roman" w:cs="Times New Roman"/>
          <w:sz w:val="24"/>
          <w:szCs w:val="24"/>
        </w:rPr>
        <w:t>e</w:t>
      </w:r>
      <w:r w:rsidR="00837D1B" w:rsidRPr="00AC7E24">
        <w:rPr>
          <w:rFonts w:ascii="Times New Roman" w:hAnsi="Times New Roman" w:cs="Times New Roman"/>
          <w:sz w:val="24"/>
          <w:szCs w:val="24"/>
        </w:rPr>
        <w:t xml:space="preserve"> skrzynią biegów</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77777777"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oc 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6"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6"/>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superkondensatorach;</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superkondensatorów.</w:t>
      </w:r>
    </w:p>
    <w:p w14:paraId="555F3AC7" w14:textId="0A83B1CF" w:rsidR="00887D5A" w:rsidRPr="00AC7E24" w:rsidRDefault="00D677E5" w:rsidP="005B72C5">
      <w:pPr>
        <w:pStyle w:val="Lista2"/>
        <w:rPr>
          <w:rFonts w:ascii="Times New Roman" w:hAnsi="Times New Roman" w:cs="Times New Roman"/>
          <w:sz w:val="24"/>
        </w:rPr>
      </w:pPr>
      <w:r w:rsidRPr="00AC7E24">
        <w:rPr>
          <w:rFonts w:ascii="Times New Roman" w:hAnsi="Times New Roman" w:cs="Times New Roman"/>
          <w:sz w:val="24"/>
        </w:rPr>
        <w:t>Zdolność magazynowania energii w pojeździe powinna umożliwić zgromadzenie co najmniej 150 kWh energii elektrycznej</w:t>
      </w:r>
      <w:r w:rsidR="00D31FD4">
        <w:rPr>
          <w:rFonts w:ascii="Times New Roman" w:hAnsi="Times New Roman" w:cs="Times New Roman"/>
          <w:sz w:val="24"/>
        </w:rPr>
        <w:t>.</w:t>
      </w:r>
      <w:r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718ABDCD" w:rsidR="00D82EAB" w:rsidRPr="00AC7E24" w:rsidRDefault="007274F7" w:rsidP="007762C3">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857B06">
        <w:rPr>
          <w:rFonts w:ascii="Times New Roman" w:hAnsi="Times New Roman" w:cs="Times New Roman"/>
          <w:sz w:val="24"/>
        </w:rPr>
        <w:t>minimum 300 kW.</w:t>
      </w:r>
    </w:p>
    <w:p w14:paraId="6E09897B" w14:textId="77777777" w:rsidR="000250C6" w:rsidRPr="00AC7E24" w:rsidRDefault="000250C6" w:rsidP="007762C3">
      <w:pPr>
        <w:pStyle w:val="Lista2"/>
        <w:rPr>
          <w:rFonts w:ascii="Times New Roman" w:hAnsi="Times New Roman" w:cs="Times New Roman"/>
          <w:sz w:val="24"/>
        </w:rPr>
      </w:pPr>
      <w:r w:rsidRPr="00AC7E24">
        <w:rPr>
          <w:rFonts w:ascii="Times New Roman" w:hAnsi="Times New Roman" w:cs="Times New Roman"/>
          <w:sz w:val="24"/>
        </w:rPr>
        <w:t>Magazyn energii w autobusie powinien być zabezpieczony przed przypadkami niewłaściwej eksploatacji skutkującej utratą</w:t>
      </w:r>
      <w:r w:rsidR="00E75DB3" w:rsidRPr="00AC7E24">
        <w:rPr>
          <w:rFonts w:ascii="Times New Roman" w:hAnsi="Times New Roman" w:cs="Times New Roman"/>
          <w:sz w:val="24"/>
        </w:rPr>
        <w:t xml:space="preserve"> gwarancji.</w:t>
      </w:r>
    </w:p>
    <w:p w14:paraId="7EEC32FC" w14:textId="72A05BD4" w:rsidR="000250C6" w:rsidRPr="00AC7E24" w:rsidRDefault="000250C6" w:rsidP="00117C5F">
      <w:pPr>
        <w:pStyle w:val="Lista2"/>
        <w:rPr>
          <w:rFonts w:ascii="Times New Roman" w:hAnsi="Times New Roman" w:cs="Times New Roman"/>
          <w:sz w:val="24"/>
        </w:rPr>
      </w:pPr>
      <w:r w:rsidRPr="00AC7E24">
        <w:rPr>
          <w:rFonts w:ascii="Times New Roman" w:hAnsi="Times New Roman" w:cs="Times New Roman"/>
          <w:sz w:val="24"/>
        </w:rPr>
        <w:t xml:space="preserve">W zakresie użytecznej pojemności magazynu energii eksploatacja pojazdu nie może narzucać sposobu, trybu, momentu rozpoczęcia i czasu ładowania pojazdu ograniczających możliwości realizacji zadań przewozowych.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77777777" w:rsidR="00D921F1" w:rsidRPr="00AC7E24" w:rsidRDefault="00D921F1" w:rsidP="002F5E2E">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lub/i za pomocą komputera PC z przeglądarką internetową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77777777"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77777777" w:rsidR="00B16DC4" w:rsidRPr="00AC7E24" w:rsidRDefault="00B16DC4" w:rsidP="007F493A">
      <w:pPr>
        <w:pStyle w:val="Lista2"/>
        <w:numPr>
          <w:ilvl w:val="1"/>
          <w:numId w:val="58"/>
        </w:numPr>
        <w:rPr>
          <w:rFonts w:ascii="Times New Roman" w:hAnsi="Times New Roman" w:cs="Times New Roman"/>
          <w:sz w:val="24"/>
        </w:rPr>
      </w:pPr>
      <w:r w:rsidRPr="00AC7E24">
        <w:rPr>
          <w:rFonts w:ascii="Times New Roman" w:hAnsi="Times New Roman" w:cs="Times New Roman"/>
          <w:sz w:val="24"/>
        </w:rPr>
        <w:lastRenderedPageBreak/>
        <w:t>Zastosowane rozwiązania w NT powinny umożliwiać holowanie autobusu bez konieczności demontażu elementów mechanicznych NT lub rozłączania połączeń elektrycznych NT.</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7" w:name="_Toc782834"/>
      <w:r w:rsidRPr="00AC7E24">
        <w:rPr>
          <w:rFonts w:ascii="Times New Roman" w:hAnsi="Times New Roman" w:cs="Times New Roman"/>
          <w:sz w:val="24"/>
          <w:szCs w:val="24"/>
        </w:rPr>
        <w:t>System prekondycjonowania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prekondycjonowania autobusu i magazynów energii będzie jednym z kryteriów oceny ofert.</w:t>
      </w:r>
    </w:p>
    <w:p w14:paraId="7D2032BB"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Dostarczone autobusy muszą posiadać system prekondycjonowania autobusu i magazynów energii.</w:t>
      </w:r>
    </w:p>
    <w:p w14:paraId="574729C4"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 xml:space="preserve">Prekondycjonowanie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Zamawiający dopuszcza inny sposób prekondycjonowania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77777777"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287F69F5"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t xml:space="preserve">Wraz z autobusami Wykonawca dostarczy oprogramowanie (wraz z </w:t>
      </w:r>
      <w:r w:rsidR="00156500" w:rsidRPr="00AC7E24">
        <w:rPr>
          <w:rFonts w:ascii="Times New Roman" w:hAnsi="Times New Roman" w:cs="Times New Roman"/>
          <w:sz w:val="24"/>
        </w:rPr>
        <w:t xml:space="preserve">nieograniczoną czasowo </w:t>
      </w:r>
      <w:r w:rsidRPr="00AC7E24">
        <w:rPr>
          <w:rFonts w:ascii="Times New Roman" w:hAnsi="Times New Roman" w:cs="Times New Roman"/>
          <w:sz w:val="24"/>
        </w:rPr>
        <w:t>licencją na jego użytkowanie</w:t>
      </w:r>
      <w:r w:rsidR="00156500" w:rsidRPr="00AC7E24">
        <w:rPr>
          <w:rFonts w:ascii="Times New Roman" w:hAnsi="Times New Roman" w:cs="Times New Roman"/>
          <w:sz w:val="24"/>
        </w:rPr>
        <w:t xml:space="preserve"> i aktualizacje</w:t>
      </w:r>
      <w:r w:rsidRPr="00AC7E24">
        <w:rPr>
          <w:rFonts w:ascii="Times New Roman" w:hAnsi="Times New Roman" w:cs="Times New Roman"/>
          <w:sz w:val="24"/>
        </w:rPr>
        <w:t>)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prekondycjonowania autobusów.</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r w:rsidR="00ED7331" w:rsidRPr="00AC7E24">
        <w:rPr>
          <w:rFonts w:ascii="Times New Roman" w:hAnsi="Times New Roman" w:cs="Times New Roman"/>
          <w:sz w:val="24"/>
        </w:rPr>
        <w:t>i część II Zamawiający dopuszcza dostarczenie jednego systemu prekondycjonowania obsługującego autobusy dostarczone w ramach części I i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8"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8"/>
    </w:p>
    <w:p w14:paraId="5580A374" w14:textId="77777777"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lastRenderedPageBreak/>
        <w:t xml:space="preserve">Wraz z autobusami Wykonawca dostarczy oprogramowanie (wraz z </w:t>
      </w:r>
      <w:r w:rsidR="00B21B11" w:rsidRPr="00AC7E24">
        <w:rPr>
          <w:rFonts w:ascii="Times New Roman" w:hAnsi="Times New Roman" w:cs="Times New Roman"/>
          <w:sz w:val="24"/>
        </w:rPr>
        <w:t xml:space="preserve">nieograniczoną czasowo </w:t>
      </w:r>
      <w:r w:rsidRPr="00AC7E24">
        <w:rPr>
          <w:rFonts w:ascii="Times New Roman" w:hAnsi="Times New Roman" w:cs="Times New Roman"/>
          <w:sz w:val="24"/>
        </w:rPr>
        <w:t>licencją na jego użytkowanie</w:t>
      </w:r>
      <w:r w:rsidR="00B21B11" w:rsidRPr="00AC7E24">
        <w:rPr>
          <w:rFonts w:ascii="Times New Roman" w:hAnsi="Times New Roman" w:cs="Times New Roman"/>
          <w:sz w:val="24"/>
        </w:rPr>
        <w:t xml:space="preserve"> i aktualizację</w:t>
      </w:r>
      <w:r w:rsidRPr="00AC7E24">
        <w:rPr>
          <w:rFonts w:ascii="Times New Roman" w:hAnsi="Times New Roman" w:cs="Times New Roman"/>
          <w:sz w:val="24"/>
        </w:rPr>
        <w:t>)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i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i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77777777"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WiFi</w:t>
      </w:r>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nie przesłania danych (np. awaria sieci WiFi),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s</w:t>
      </w:r>
      <w:r w:rsidR="009B1EC4" w:rsidRPr="00AC7E24">
        <w:rPr>
          <w:rFonts w:ascii="Times New Roman" w:hAnsi="Times New Roman" w:cs="Times New Roman"/>
          <w:sz w:val="24"/>
        </w:rPr>
        <w:t>ek</w:t>
      </w:r>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[gg:mm:ss]</w:t>
      </w:r>
      <w:r w:rsidRPr="00AC7E24">
        <w:rPr>
          <w:rFonts w:ascii="Times New Roman" w:hAnsi="Times New Roman" w:cs="Times New Roman"/>
          <w:sz w:val="24"/>
        </w:rPr>
        <w: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lastRenderedPageBreak/>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77777777" w:rsidR="00582F7E" w:rsidRPr="00AC7E24" w:rsidRDefault="006A29F4" w:rsidP="00117C5F">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p>
    <w:p w14:paraId="32EFBB71" w14:textId="77777777" w:rsidR="006A29F4" w:rsidRPr="00AC7E24" w:rsidRDefault="006A29F4" w:rsidP="00117C5F">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77777777"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8C31C2" w:rsidRPr="00AC7E24">
        <w:rPr>
          <w:rFonts w:ascii="Times New Roman" w:hAnsi="Times New Roman" w:cs="Times New Roman"/>
          <w:sz w:val="24"/>
        </w:rPr>
        <w:t xml:space="preserve">poszczególnych </w:t>
      </w:r>
      <w:r w:rsidRPr="00AC7E24">
        <w:rPr>
          <w:rFonts w:ascii="Times New Roman" w:hAnsi="Times New Roman" w:cs="Times New Roman"/>
          <w:sz w:val="24"/>
        </w:rPr>
        <w:t>magazynów energii</w:t>
      </w:r>
      <w:r w:rsidR="008C31C2" w:rsidRPr="00AC7E24">
        <w:rPr>
          <w:rFonts w:ascii="Times New Roman" w:hAnsi="Times New Roman" w:cs="Times New Roman"/>
          <w:sz w:val="24"/>
        </w:rPr>
        <w:t xml:space="preserve"> w %</w:t>
      </w:r>
    </w:p>
    <w:p w14:paraId="319BC90B" w14:textId="77777777" w:rsidR="00582F7E" w:rsidRPr="00AC7E24" w:rsidRDefault="008C31C2" w:rsidP="00E56A52">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napięcie </w:t>
      </w:r>
      <w:r w:rsidR="00ED0A3F" w:rsidRPr="00AC7E24">
        <w:rPr>
          <w:rFonts w:ascii="Times New Roman" w:hAnsi="Times New Roman" w:cs="Times New Roman"/>
          <w:sz w:val="24"/>
        </w:rPr>
        <w:t xml:space="preserve">poszczególnych </w:t>
      </w:r>
      <w:r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77777777" w:rsidR="00582F7E" w:rsidRPr="00AC7E24" w:rsidRDefault="008C31C2"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ED0A3F" w:rsidRPr="00AC7E24">
        <w:rPr>
          <w:rFonts w:ascii="Times New Roman" w:hAnsi="Times New Roman" w:cs="Times New Roman"/>
          <w:sz w:val="24"/>
        </w:rPr>
        <w:t xml:space="preserve">poszczególnych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p>
    <w:p w14:paraId="01ADD230"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t>
      </w:r>
      <w:r w:rsidR="008C31C2" w:rsidRPr="00AC7E24">
        <w:rPr>
          <w:rFonts w:ascii="Times New Roman" w:hAnsi="Times New Roman" w:cs="Times New Roman"/>
          <w:sz w:val="24"/>
        </w:rPr>
        <w:t>poszczególnych magazynów energii</w:t>
      </w:r>
      <w:r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77777777" w:rsidR="00582F7E" w:rsidRPr="00AC7E24" w:rsidRDefault="00582F7E" w:rsidP="007F493A">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prąd </w:t>
      </w:r>
      <w:r w:rsidR="008C31C2" w:rsidRPr="00AC7E24">
        <w:rPr>
          <w:rFonts w:ascii="Times New Roman" w:hAnsi="Times New Roman" w:cs="Times New Roman"/>
          <w:sz w:val="24"/>
        </w:rPr>
        <w:t>pobierany przez napęd trakcyjny</w:t>
      </w:r>
      <w:r w:rsidRPr="00AC7E24">
        <w:rPr>
          <w:rFonts w:ascii="Times New Roman" w:hAnsi="Times New Roman" w:cs="Times New Roman"/>
          <w:sz w:val="24"/>
        </w:rPr>
        <w:t xml:space="preserve"> [A];</w:t>
      </w:r>
    </w:p>
    <w:p w14:paraId="1A6619C7" w14:textId="77777777" w:rsidR="00582F7E" w:rsidRPr="00AC7E24" w:rsidRDefault="008C31C2"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prąd rezystora hamowania</w:t>
      </w:r>
      <w:r w:rsidR="00582F7E" w:rsidRPr="00AC7E24">
        <w:rPr>
          <w:rFonts w:ascii="Times New Roman" w:hAnsi="Times New Roman" w:cs="Times New Roman"/>
          <w:sz w:val="24"/>
        </w:rPr>
        <w:t xml:space="preserve"> [A];</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identyfikacja ładowarki;</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0357ACD"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lastRenderedPageBreak/>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rap</w:t>
      </w:r>
      <w:r w:rsidR="00347B28" w:rsidRPr="00AC7E24">
        <w:rPr>
          <w:rFonts w:ascii="Times New Roman" w:hAnsi="Times New Roman" w:cs="Times New Roman"/>
          <w:sz w:val="24"/>
        </w:rPr>
        <w:t>ortów w formatach csv,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7"/>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t>Autobus wyposażony w urządzenia magazynujące energię elektryczną (tj, baterie, akumulatory, superkondensatory, inne) musi umożliwiać ładowanie za pomocą złącza plug – in i złącza pantografowego.</w:t>
      </w:r>
    </w:p>
    <w:p w14:paraId="695BA2B6" w14:textId="62EEB5E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Communication)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9" w:name="_Toc782835"/>
      <w:r w:rsidRPr="00AC7E24">
        <w:rPr>
          <w:rFonts w:ascii="Times New Roman" w:hAnsi="Times New Roman" w:cs="Times New Roman"/>
          <w:sz w:val="24"/>
        </w:rPr>
        <w:t>Ładowanie plug - in (ładowanie wolne).</w:t>
      </w:r>
      <w:bookmarkEnd w:id="9"/>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6EC61266"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Złącze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sidRPr="00AC7E24">
        <w:rPr>
          <w:rFonts w:ascii="Times New Roman" w:hAnsi="Times New Roman" w:cs="Times New Roman"/>
          <w:sz w:val="24"/>
        </w:rPr>
        <w:t>, składające się z wtyczki z przewodem oraz dwóch gniazd umieszczonych w autobusie, jedno usytuowane po prawej stronie autobusu przy nadkolu przedniej osi i drugim w części tylnej nadwozia na ścianie bocznej po lewej lub prawej stronie za ostatnimi drzwiami lub na ścianie tylnej (łącznie dwa gniazda w autobusie).</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10"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t>Ładowanie pantografowe (ładowanie szybkie).</w:t>
      </w:r>
      <w:bookmarkEnd w:id="10"/>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3A58E139"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7777777" w:rsidR="001453E3"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w:t>
      </w:r>
      <w:r w:rsidRPr="00AC7E24">
        <w:rPr>
          <w:rFonts w:ascii="Times New Roman" w:hAnsi="Times New Roman" w:cs="Times New Roman"/>
          <w:sz w:val="24"/>
        </w:rPr>
        <w:lastRenderedPageBreak/>
        <w:t xml:space="preserve">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1" w:name="_Toc535956894"/>
      <w:r w:rsidRPr="00AC7E24">
        <w:rPr>
          <w:rFonts w:ascii="Times New Roman" w:hAnsi="Times New Roman" w:cs="Times New Roman"/>
          <w:sz w:val="24"/>
          <w:szCs w:val="24"/>
        </w:rPr>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1"/>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2"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2"/>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całostalowej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lastRenderedPageBreak/>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5EC9B112" w14:textId="77777777"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Oprogramowanie do obsługi systemu do bieżącej kontroli ciśnienia i temperatury dostarczone zostanie wraz z nieograniczoną</w:t>
      </w:r>
      <w:r w:rsidR="00555357" w:rsidRPr="00AC7E24">
        <w:rPr>
          <w:rFonts w:ascii="Times New Roman" w:hAnsi="Times New Roman" w:cs="Times New Roman"/>
          <w:sz w:val="24"/>
        </w:rPr>
        <w:t xml:space="preserve"> czasowo</w:t>
      </w:r>
      <w:r w:rsidRPr="00AC7E24">
        <w:rPr>
          <w:rFonts w:ascii="Times New Roman" w:hAnsi="Times New Roman" w:cs="Times New Roman"/>
          <w:sz w:val="24"/>
        </w:rPr>
        <w:t xml:space="preserve">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3" w:name="_Toc535956896"/>
      <w:r w:rsidRPr="00AC7E24">
        <w:rPr>
          <w:rFonts w:ascii="Times New Roman" w:hAnsi="Times New Roman" w:cs="Times New Roman"/>
          <w:sz w:val="24"/>
          <w:szCs w:val="24"/>
        </w:rPr>
        <w:t>Zawieszenie.</w:t>
      </w:r>
      <w:bookmarkEnd w:id="13"/>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Pneumatyczne z szybkowymiennymi,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77777777"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 </w:t>
      </w:r>
      <w:r w:rsidRPr="00AC7E24">
        <w:rPr>
          <w:rFonts w:ascii="Times New Roman" w:hAnsi="Times New Roman" w:cs="Times New Roman"/>
          <w:sz w:val="24"/>
        </w:rPr>
        <w:t xml:space="preserve">wyposażone w </w:t>
      </w:r>
      <w:r w:rsidR="00A436A6" w:rsidRPr="00AC7E24">
        <w:rPr>
          <w:rFonts w:ascii="Times New Roman" w:hAnsi="Times New Roman" w:cs="Times New Roman"/>
          <w:sz w:val="24"/>
        </w:rPr>
        <w:t>funkcję</w:t>
      </w:r>
      <w:r w:rsidR="00BD27C1" w:rsidRPr="00AC7E24">
        <w:rPr>
          <w:rFonts w:ascii="Times New Roman" w:hAnsi="Times New Roman" w:cs="Times New Roman"/>
          <w:sz w:val="24"/>
        </w:rPr>
        <w:t xml:space="preserve"> automatycznego obniżenia do poziomu normalnej eksploatacji po przekroczeniu prędkości minimum10 km/h.</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4" w:name="_Toc535956897"/>
      <w:r w:rsidRPr="00AC7E24">
        <w:rPr>
          <w:rFonts w:ascii="Times New Roman" w:hAnsi="Times New Roman" w:cs="Times New Roman"/>
          <w:sz w:val="24"/>
          <w:szCs w:val="24"/>
        </w:rPr>
        <w:t>Układ kierowniczy.</w:t>
      </w:r>
      <w:bookmarkEnd w:id="14"/>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77777777" w:rsidR="00E56A43" w:rsidRPr="00AC7E24" w:rsidRDefault="00E56A43">
      <w:pPr>
        <w:pStyle w:val="Lista2"/>
        <w:rPr>
          <w:rFonts w:ascii="Times New Roman" w:hAnsi="Times New Roman" w:cs="Times New Roman"/>
          <w:sz w:val="24"/>
        </w:rPr>
      </w:pPr>
      <w:r w:rsidRPr="00AC7E24">
        <w:rPr>
          <w:rFonts w:ascii="Times New Roman" w:hAnsi="Times New Roman" w:cs="Times New Roman"/>
          <w:sz w:val="24"/>
        </w:rPr>
        <w:t>Drążki układu kierowniczego wyposażone w wymienne końcówki na obu końcach drążków.</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5" w:name="_Toc535956898"/>
      <w:r w:rsidRPr="00AC7E24">
        <w:rPr>
          <w:rFonts w:ascii="Times New Roman" w:hAnsi="Times New Roman" w:cs="Times New Roman"/>
          <w:sz w:val="24"/>
          <w:szCs w:val="24"/>
        </w:rPr>
        <w:t>Hamulec.</w:t>
      </w:r>
      <w:bookmarkEnd w:id="15"/>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6"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6"/>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lastRenderedPageBreak/>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77777777" w:rsidR="00BD27C1" w:rsidRPr="007A16D8" w:rsidRDefault="0035112C">
      <w:pPr>
        <w:pStyle w:val="Lista2"/>
        <w:tabs>
          <w:tab w:val="left" w:pos="1134"/>
        </w:tabs>
        <w:rPr>
          <w:rFonts w:ascii="Times New Roman" w:hAnsi="Times New Roman" w:cs="Times New Roman"/>
          <w:sz w:val="24"/>
        </w:rPr>
      </w:pPr>
      <w:r w:rsidRPr="007A16D8">
        <w:rPr>
          <w:rFonts w:ascii="Times New Roman" w:hAnsi="Times New Roman" w:cs="Times New Roman"/>
          <w:sz w:val="24"/>
        </w:rPr>
        <w:t>A</w:t>
      </w:r>
      <w:r w:rsidR="00BD27C1" w:rsidRPr="007A16D8">
        <w:rPr>
          <w:rFonts w:ascii="Times New Roman" w:hAnsi="Times New Roman" w:cs="Times New Roman"/>
          <w:sz w:val="24"/>
        </w:rPr>
        <w:t>kumulator</w:t>
      </w:r>
      <w:r w:rsidRPr="007A16D8">
        <w:rPr>
          <w:rFonts w:ascii="Times New Roman" w:hAnsi="Times New Roman" w:cs="Times New Roman"/>
          <w:sz w:val="24"/>
        </w:rPr>
        <w:t>y</w:t>
      </w:r>
      <w:r w:rsidR="00BD27C1" w:rsidRPr="007A16D8">
        <w:rPr>
          <w:rFonts w:ascii="Times New Roman" w:hAnsi="Times New Roman" w:cs="Times New Roman"/>
          <w:sz w:val="24"/>
        </w:rPr>
        <w:t xml:space="preserve"> </w:t>
      </w:r>
      <w:r w:rsidR="00540832" w:rsidRPr="007A16D8">
        <w:rPr>
          <w:rFonts w:ascii="Times New Roman" w:hAnsi="Times New Roman" w:cs="Times New Roman"/>
          <w:sz w:val="24"/>
        </w:rPr>
        <w:t xml:space="preserve">24V </w:t>
      </w:r>
      <w:r w:rsidR="00BD27C1" w:rsidRPr="007A16D8">
        <w:rPr>
          <w:rFonts w:ascii="Times New Roman" w:hAnsi="Times New Roman" w:cs="Times New Roman"/>
          <w:sz w:val="24"/>
        </w:rPr>
        <w:t xml:space="preserve">wyposażone w wózek lub szufladę do wysuwania akumulatorów, wykonane z materiałów odpornych na korozję </w:t>
      </w:r>
      <w:r w:rsidR="00BD27C1" w:rsidRPr="007A16D8">
        <w:rPr>
          <w:rFonts w:ascii="Times New Roman" w:hAnsi="Times New Roman" w:cs="Times New Roman"/>
          <w:iCs/>
          <w:sz w:val="24"/>
        </w:rPr>
        <w:t>np. stal nierdzewna, stal wysokiej jakości zabezpieczona metodą kataforezy.</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Ręczny odł</w:t>
      </w:r>
      <w:r w:rsidR="00701E42" w:rsidRPr="007A16D8">
        <w:rPr>
          <w:rFonts w:ascii="Times New Roman" w:hAnsi="Times New Roman" w:cs="Times New Roman"/>
          <w:sz w:val="24"/>
        </w:rPr>
        <w:t>ącznik masy (przy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7" w:name="_Toc535956900"/>
      <w:r w:rsidRPr="007A16D8">
        <w:rPr>
          <w:rFonts w:ascii="Times New Roman" w:hAnsi="Times New Roman" w:cs="Times New Roman"/>
          <w:sz w:val="24"/>
          <w:szCs w:val="24"/>
        </w:rPr>
        <w:lastRenderedPageBreak/>
        <w:t>Wyposażenie przestrzeni pasażerskiej.</w:t>
      </w:r>
      <w:bookmarkEnd w:id="17"/>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77777777"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łączna ilość miejsc pasażerskich nie mniej niż - 80 przy normie dla osób stojących 6,7 osób/m</w:t>
      </w:r>
      <w:r w:rsidRPr="007A16D8">
        <w:rPr>
          <w:rFonts w:ascii="Times New Roman" w:hAnsi="Times New Roman" w:cs="Times New Roman"/>
          <w:sz w:val="24"/>
          <w:vertAlign w:val="superscript"/>
        </w:rPr>
        <w:t>2</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jedno lub dwa siedzenia usytuowane bezpośrednio za pierwszymi drzwiami na prawym nadkolu, przodem do kierunku jazdy, zamawiający nie dopuszcza braku tych siedzeń.</w:t>
      </w:r>
    </w:p>
    <w:p w14:paraId="75238E8E"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iejsca typu 1½ liczone będą jako pojedyncze.</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lastRenderedPageBreak/>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lastRenderedPageBreak/>
        <w:t>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umieszczone przy II, i III drzwiach pasażerskich po obu stronach drzwi, przy I drzwiach tylko po lewej stronie; przy III drzwiach dopuszcza się tylko jeden przycisk, po </w:t>
      </w:r>
      <w:r w:rsidRPr="00AC7E24">
        <w:rPr>
          <w:rFonts w:ascii="Times New Roman" w:hAnsi="Times New Roman" w:cs="Times New Roman"/>
          <w:sz w:val="24"/>
        </w:rPr>
        <w:lastRenderedPageBreak/>
        <w:t>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dB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okiennych, (po dwie na każdym słupku, jedna nad drugą) naprzeciwko drugich 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w:t>
      </w:r>
      <w:r w:rsidRPr="00AC7E24">
        <w:rPr>
          <w:rFonts w:ascii="Times New Roman" w:hAnsi="Times New Roman" w:cs="Times New Roman"/>
          <w:sz w:val="24"/>
        </w:rPr>
        <w:lastRenderedPageBreak/>
        <w:t>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Pasy (lub uchwyty) do mocowania rowerów umieszczone w obrębie miejsca na wózki, umożliwiające zabezpieczenie co najmniej jednego roweru przed przewróceniem 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77777777"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20%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77777777"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kabinę i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12F617F0" w:rsidR="00BD27C1" w:rsidRPr="00AC7E24" w:rsidRDefault="00A639CD">
      <w:pPr>
        <w:pStyle w:val="Lista2"/>
        <w:rPr>
          <w:rFonts w:ascii="Times New Roman" w:hAnsi="Times New Roman" w:cs="Times New Roman"/>
          <w:sz w:val="24"/>
        </w:rPr>
      </w:pPr>
      <w:r w:rsidRPr="00AC7E24">
        <w:rPr>
          <w:rFonts w:ascii="Times New Roman" w:hAnsi="Times New Roman" w:cs="Times New Roman"/>
          <w:sz w:val="24"/>
        </w:rPr>
        <w:t xml:space="preserve">Słupki pionowe poręczy pasażerskich </w:t>
      </w:r>
      <w:r w:rsidR="00CB5D90" w:rsidRPr="00AC7E24">
        <w:rPr>
          <w:rFonts w:ascii="Times New Roman" w:hAnsi="Times New Roman" w:cs="Times New Roman"/>
          <w:sz w:val="24"/>
        </w:rPr>
        <w:t xml:space="preserve">wykonane ze stali nierdzewnej, szczotkowanej </w:t>
      </w:r>
      <w:r w:rsidRPr="00AC7E24">
        <w:rPr>
          <w:rFonts w:ascii="Times New Roman" w:hAnsi="Times New Roman" w:cs="Times New Roman"/>
          <w:sz w:val="24"/>
        </w:rPr>
        <w:t>w części środkowej („na wysokości wzroku” zakres malowania d</w:t>
      </w:r>
      <w:r w:rsidR="00BD333B" w:rsidRPr="00AC7E24">
        <w:rPr>
          <w:rFonts w:ascii="Times New Roman" w:hAnsi="Times New Roman" w:cs="Times New Roman"/>
          <w:sz w:val="24"/>
        </w:rPr>
        <w:t>o ustalenia do 60 dni po podpisaniu umowy</w:t>
      </w:r>
      <w:r w:rsidRPr="00AC7E24">
        <w:rPr>
          <w:rFonts w:ascii="Times New Roman" w:hAnsi="Times New Roman" w:cs="Times New Roman"/>
          <w:sz w:val="24"/>
        </w:rPr>
        <w:t>) l</w:t>
      </w:r>
      <w:r w:rsidR="00663D4D" w:rsidRPr="00AC7E24">
        <w:rPr>
          <w:rFonts w:ascii="Times New Roman" w:hAnsi="Times New Roman" w:cs="Times New Roman"/>
          <w:sz w:val="24"/>
        </w:rPr>
        <w:t>akierowane proszkowo</w:t>
      </w:r>
      <w:r w:rsidR="007934CA" w:rsidRPr="00AC7E24">
        <w:rPr>
          <w:rFonts w:ascii="Times New Roman" w:hAnsi="Times New Roman" w:cs="Times New Roman"/>
          <w:sz w:val="24"/>
        </w:rPr>
        <w:t xml:space="preserve"> w kolorze żółtym (RAL 1023)</w:t>
      </w:r>
      <w:r w:rsidR="00663D4D" w:rsidRPr="00AC7E24">
        <w:rPr>
          <w:rFonts w:ascii="Times New Roman" w:hAnsi="Times New Roman" w:cs="Times New Roman"/>
          <w:sz w:val="24"/>
        </w:rPr>
        <w:t>,</w:t>
      </w:r>
      <w:r w:rsidRPr="00AC7E24">
        <w:rPr>
          <w:rFonts w:ascii="Times New Roman" w:hAnsi="Times New Roman" w:cs="Times New Roman"/>
          <w:sz w:val="24"/>
        </w:rPr>
        <w:t xml:space="preserve"> część przypodłogowa i przysufitowa słupków pionowych nie malowane</w:t>
      </w:r>
      <w:r w:rsidR="007934CA" w:rsidRPr="00AC7E24">
        <w:rPr>
          <w:rFonts w:ascii="Times New Roman" w:hAnsi="Times New Roman" w:cs="Times New Roman"/>
          <w:sz w:val="24"/>
        </w:rPr>
        <w:t xml:space="preserve">, dopuszcza się inny sposób i zakres malowania </w:t>
      </w:r>
      <w:r w:rsidR="007934CA" w:rsidRPr="00AC7E24">
        <w:rPr>
          <w:rFonts w:ascii="Times New Roman" w:hAnsi="Times New Roman" w:cs="Times New Roman"/>
          <w:i/>
          <w:sz w:val="24"/>
        </w:rPr>
        <w:t>w uzgodnieniu z Z</w:t>
      </w:r>
      <w:r w:rsidR="006918E0">
        <w:rPr>
          <w:rFonts w:ascii="Times New Roman" w:hAnsi="Times New Roman" w:cs="Times New Roman"/>
          <w:i/>
          <w:sz w:val="24"/>
        </w:rPr>
        <w:t>amawiającym</w:t>
      </w:r>
      <w:r w:rsidR="00BD27C1" w:rsidRPr="00AC7E24">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w:t>
      </w:r>
      <w:r w:rsidRPr="00AC7E24">
        <w:rPr>
          <w:rFonts w:ascii="Times New Roman" w:hAnsi="Times New Roman" w:cs="Times New Roman"/>
          <w:sz w:val="24"/>
        </w:rPr>
        <w:lastRenderedPageBreak/>
        <w:t>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Pr="00AC7E24">
        <w:rPr>
          <w:rFonts w:ascii="Times New Roman" w:hAnsi="Times New Roman" w:cs="Times New Roman"/>
          <w:sz w:val="24"/>
        </w:rPr>
        <w:t>.</w:t>
      </w:r>
    </w:p>
    <w:p w14:paraId="6AAD3171" w14:textId="01334A9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1B4AF5">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1B4AF5">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8" w:name="_Toc535956901"/>
      <w:bookmarkStart w:id="19" w:name="_Ref39666343"/>
      <w:r w:rsidRPr="00AC7E24">
        <w:rPr>
          <w:rFonts w:ascii="Times New Roman" w:hAnsi="Times New Roman" w:cs="Times New Roman"/>
          <w:sz w:val="24"/>
          <w:szCs w:val="24"/>
        </w:rPr>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8"/>
      <w:bookmarkEnd w:id="19"/>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boczny – pomiędzy I i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pod sufitem za kabiną kierowcy w osi podłużnej pojazdu i skierowany do tyłu; technologia – pozwalająca na wyświetlanie w kolorze tekstu, grafiki, animacji i filmów, oparta na matrycy LCD z podświetleniem LED, z regulacją jasności obrazu w zależności od warunków oświetlenia panujących w pojeździe.</w:t>
      </w:r>
    </w:p>
    <w:p w14:paraId="0FF95D1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22’’ lub 23’’,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lastRenderedPageBreak/>
        <w:t>Lokalizacja – na prawej ścianie pojazdu, pomiędzy I i II drzwiami, nad oknami lub w górnej części okien.</w:t>
      </w:r>
    </w:p>
    <w:p w14:paraId="359FC38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38’’,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178°/178°</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20" w:name="_Ref33357583"/>
      <w:r w:rsidRPr="00AC7E24">
        <w:rPr>
          <w:rFonts w:ascii="Times New Roman" w:hAnsi="Times New Roman" w:cs="Times New Roman"/>
          <w:sz w:val="24"/>
        </w:rPr>
        <w:t>Na wyświetlaczu podsufitowym:</w:t>
      </w:r>
      <w:bookmarkEnd w:id="20"/>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1" w:name="_Ref33357620"/>
      <w:r w:rsidRPr="00AC7E24">
        <w:rPr>
          <w:rFonts w:ascii="Times New Roman" w:hAnsi="Times New Roman" w:cs="Times New Roman"/>
          <w:sz w:val="24"/>
        </w:rPr>
        <w:t>Na wyświetlaczu bocznym:</w:t>
      </w:r>
      <w:bookmarkEnd w:id="21"/>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Przebieg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lastRenderedPageBreak/>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4E8ABE2C"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font BureauC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2" w:name="_Toc535956902"/>
      <w:bookmarkStart w:id="23"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2"/>
      <w:r w:rsidR="002426D2" w:rsidRPr="00AC7E24">
        <w:rPr>
          <w:rFonts w:ascii="Times New Roman" w:hAnsi="Times New Roman" w:cs="Times New Roman"/>
          <w:sz w:val="24"/>
          <w:szCs w:val="24"/>
        </w:rPr>
        <w:t>:</w:t>
      </w:r>
      <w:bookmarkEnd w:id="23"/>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4"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4"/>
      <w:r w:rsidR="00B10638">
        <w:rPr>
          <w:rFonts w:ascii="Times New Roman" w:hAnsi="Times New Roman" w:cs="Times New Roman"/>
          <w:sz w:val="24"/>
        </w:rPr>
        <w:t xml:space="preserve"> </w:t>
      </w:r>
      <w:r w:rsidR="00B10638" w:rsidRPr="00B10638">
        <w:rPr>
          <w:rFonts w:ascii="Times New Roman" w:hAnsi="Times New Roman" w:cs="Times New Roman"/>
          <w:sz w:val="24"/>
        </w:rPr>
        <w:t>Zamawiający posiada 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lastRenderedPageBreak/>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postępowania uzyska zamówienie na część I i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jednej stacji bazowej obsługującej autobusy dostarczone w części I i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Pobieranie danych zdalnie na zajezdni (w trybie tylko do odczytu) z bazy danych SQL programu AGC BusMan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WiFi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Wykonawca zapewni w razie konieczności aktualizację oprogramowania istniejącej już na terenie zajezdni Stacji Bazowej 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1B4AF5">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WiFi</w:t>
      </w:r>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WiFi w cenie oferty)</w:t>
      </w:r>
      <w:r w:rsidR="00D2370C" w:rsidRPr="00AC7E24">
        <w:rPr>
          <w:rFonts w:ascii="Times New Roman" w:hAnsi="Times New Roman" w:cs="Times New Roman"/>
          <w:sz w:val="24"/>
        </w:rPr>
        <w:t>.</w:t>
      </w:r>
    </w:p>
    <w:p w14:paraId="6704390F" w14:textId="77777777"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p>
    <w:p w14:paraId="280DECDC" w14:textId="77777777" w:rsidR="00BD27C1" w:rsidRPr="00AC7E24" w:rsidRDefault="00C42162">
      <w:pPr>
        <w:pStyle w:val="Lista1"/>
        <w:rPr>
          <w:rFonts w:ascii="Times New Roman" w:hAnsi="Times New Roman" w:cs="Times New Roman"/>
          <w:sz w:val="24"/>
          <w:szCs w:val="24"/>
        </w:rPr>
      </w:pPr>
      <w:bookmarkStart w:id="25"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5"/>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otapicerowanych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6" w:name="_Toc535956904"/>
      <w:r w:rsidRPr="00AC7E24">
        <w:rPr>
          <w:rFonts w:ascii="Times New Roman" w:hAnsi="Times New Roman" w:cs="Times New Roman"/>
          <w:sz w:val="24"/>
          <w:szCs w:val="24"/>
        </w:rPr>
        <w:t>Kabina kierowcy.</w:t>
      </w:r>
      <w:bookmarkEnd w:id="26"/>
    </w:p>
    <w:p w14:paraId="442F4FE6" w14:textId="77777777"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antyrefleksem.</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77777777"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7777777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p>
    <w:p w14:paraId="3DC5122D" w14:textId="77777777"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wyposażona w drogomierz i prędkościomierz, posiadająca zestaw wskaźników umiejscowiony pośrodku deski rozdzielczej kierowcy z umieszczonym centralnie wyświetlaczem LCD min. 7”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0D156FDC"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r w:rsidR="00C302C2" w:rsidRPr="00AC7E24">
        <w:rPr>
          <w:rFonts w:ascii="Times New Roman" w:hAnsi="Times New Roman" w:cs="Times New Roman"/>
          <w:sz w:val="24"/>
        </w:rPr>
        <w:t xml:space="preserve">hh:mm:ss) wymaga się aby wyświetlany czas był pobierany z urządzenia nawigacji satelitarnej (dopuszcza się </w:t>
      </w:r>
      <w:r w:rsidR="00C302C2" w:rsidRPr="00AC7E24">
        <w:rPr>
          <w:rFonts w:ascii="Times New Roman" w:hAnsi="Times New Roman" w:cs="Times New Roman"/>
          <w:sz w:val="24"/>
        </w:rPr>
        <w:lastRenderedPageBreak/>
        <w:t>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prawe i lewe, mocowane na wspornikach składanych umożliwiających mycie autobusu na myjni mechanicznej czteroszczotkowej (cztery szczotki pionowe myjące przód, tył i boki autobusu, nie ma 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7" w:name="_Toc535956905"/>
      <w:r w:rsidRPr="00AC7E24">
        <w:rPr>
          <w:rFonts w:ascii="Times New Roman" w:hAnsi="Times New Roman" w:cs="Times New Roman"/>
          <w:sz w:val="24"/>
          <w:szCs w:val="24"/>
        </w:rPr>
        <w:t>Okna.</w:t>
      </w:r>
      <w:bookmarkEnd w:id="27"/>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6B9E8D4"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szybę podwójną zabezpieczającą przed za parowaniem i zamarzaniem.</w:t>
      </w:r>
      <w:r w:rsidR="00AD3928">
        <w:rPr>
          <w:rFonts w:ascii="Times New Roman" w:hAnsi="Times New Roman" w:cs="Times New Roman"/>
          <w:sz w:val="24"/>
        </w:rPr>
        <w:t xml:space="preserve"> Zamawiający dopuszcza zastosowanie elektrycznego podgrzewania szyb w 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xml:space="preserve">, </w:t>
      </w:r>
      <w:r w:rsidRPr="00AC7E24">
        <w:rPr>
          <w:rFonts w:ascii="Times New Roman" w:hAnsi="Times New Roman" w:cs="Times New Roman"/>
          <w:sz w:val="24"/>
        </w:rPr>
        <w:lastRenderedPageBreak/>
        <w:t>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8" w:name="_Toc535956906"/>
      <w:r w:rsidRPr="00AC7E24">
        <w:rPr>
          <w:rFonts w:ascii="Times New Roman" w:hAnsi="Times New Roman" w:cs="Times New Roman"/>
          <w:sz w:val="24"/>
          <w:szCs w:val="24"/>
        </w:rPr>
        <w:t>Klimatyzacja.</w:t>
      </w:r>
      <w:bookmarkEnd w:id="28"/>
    </w:p>
    <w:p w14:paraId="7FB6773A" w14:textId="52D23CAE" w:rsidR="00171B61" w:rsidRPr="00AC7E24" w:rsidRDefault="00171B61">
      <w:pPr>
        <w:pStyle w:val="Lista2"/>
        <w:rPr>
          <w:rFonts w:ascii="Times New Roman" w:hAnsi="Times New Roman" w:cs="Times New Roman"/>
          <w:sz w:val="24"/>
        </w:rPr>
      </w:pPr>
      <w:bookmarkStart w:id="29"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ości chłodzenia (większej niż</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kW)</w:t>
      </w:r>
      <w:r w:rsidR="00B91246" w:rsidRPr="00AC7E24">
        <w:rPr>
          <w:rFonts w:ascii="Times New Roman" w:hAnsi="Times New Roman" w:cs="Times New Roman"/>
          <w:sz w:val="24"/>
        </w:rPr>
        <w:t>.</w:t>
      </w:r>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77777777"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Pr="00AC7E24">
        <w:rPr>
          <w:rFonts w:ascii="Times New Roman" w:hAnsi="Times New Roman" w:cs="Times New Roman"/>
          <w:sz w:val="24"/>
        </w:rPr>
        <w:t xml:space="preserve"> Zmiany parametrów muszą być możliwe jedynie w trybie serwisowym p.pkt.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1B4AF5">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9"/>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8F0220A"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Instalacja ciśnieniowa</w:t>
      </w:r>
      <w:r w:rsidR="00171B61" w:rsidRPr="00AC7E24">
        <w:rPr>
          <w:rFonts w:ascii="Times New Roman" w:hAnsi="Times New Roman" w:cs="Times New Roman"/>
          <w:sz w:val="24"/>
        </w:rPr>
        <w:t xml:space="preserve"> klimatyzacji</w:t>
      </w:r>
      <w:r w:rsidRPr="00AC7E24">
        <w:rPr>
          <w:rFonts w:ascii="Times New Roman" w:hAnsi="Times New Roman" w:cs="Times New Roman"/>
          <w:sz w:val="24"/>
        </w:rPr>
        <w:t xml:space="preserve"> </w:t>
      </w:r>
      <w:r w:rsidR="004C7A70" w:rsidRPr="00AC7E24">
        <w:rPr>
          <w:rFonts w:ascii="Times New Roman" w:hAnsi="Times New Roman" w:cs="Times New Roman"/>
          <w:sz w:val="24"/>
        </w:rPr>
        <w:t>musi</w:t>
      </w:r>
      <w:r w:rsidRPr="00AC7E24">
        <w:rPr>
          <w:rFonts w:ascii="Times New Roman" w:hAnsi="Times New Roman" w:cs="Times New Roman"/>
          <w:sz w:val="24"/>
        </w:rPr>
        <w:t xml:space="preserve"> być wykonana </w:t>
      </w:r>
      <w:r w:rsidR="00171B61" w:rsidRPr="00AC7E24">
        <w:rPr>
          <w:rFonts w:ascii="Times New Roman" w:hAnsi="Times New Roman" w:cs="Times New Roman"/>
          <w:sz w:val="24"/>
        </w:rPr>
        <w:t>z</w:t>
      </w:r>
      <w:r w:rsidRPr="00AC7E24">
        <w:rPr>
          <w:rFonts w:ascii="Times New Roman" w:hAnsi="Times New Roman" w:cs="Times New Roman"/>
          <w:sz w:val="24"/>
        </w:rPr>
        <w:t xml:space="preserve"> miedzi</w:t>
      </w:r>
      <w:r w:rsidR="00511366" w:rsidRPr="00AC7E24">
        <w:rPr>
          <w:rFonts w:ascii="Times New Roman" w:hAnsi="Times New Roman" w:cs="Times New Roman"/>
          <w:sz w:val="24"/>
        </w:rPr>
        <w:t>, jej stopów</w:t>
      </w:r>
      <w:r w:rsidR="00363E1B" w:rsidRPr="00AC7E24">
        <w:rPr>
          <w:rFonts w:ascii="Times New Roman" w:hAnsi="Times New Roman" w:cs="Times New Roman"/>
          <w:sz w:val="24"/>
        </w:rPr>
        <w:t xml:space="preserve"> lub ze stali nierdzewnej</w:t>
      </w:r>
      <w:r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30"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30"/>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lastRenderedPageBreak/>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1" w:name="_Toc535956907"/>
      <w:r w:rsidRPr="00AC7E24">
        <w:rPr>
          <w:rFonts w:ascii="Times New Roman" w:hAnsi="Times New Roman" w:cs="Times New Roman"/>
          <w:sz w:val="24"/>
          <w:szCs w:val="24"/>
        </w:rPr>
        <w:t>Wentylacja.</w:t>
      </w:r>
      <w:bookmarkEnd w:id="31"/>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2" w:name="_Ref40091574"/>
      <w:r w:rsidRPr="00AC7E24">
        <w:rPr>
          <w:rFonts w:ascii="Times New Roman" w:hAnsi="Times New Roman" w:cs="Times New Roman"/>
          <w:sz w:val="24"/>
        </w:rPr>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2"/>
    </w:p>
    <w:p w14:paraId="0FB7CB4E" w14:textId="77777777" w:rsidR="00BD27C1" w:rsidRPr="00AC7E24" w:rsidRDefault="00BD27C1">
      <w:pPr>
        <w:pStyle w:val="Lista2"/>
        <w:rPr>
          <w:rFonts w:ascii="Times New Roman" w:hAnsi="Times New Roman" w:cs="Times New Roman"/>
          <w:sz w:val="24"/>
        </w:rPr>
      </w:pPr>
      <w:bookmarkStart w:id="33" w:name="_Ref40091576"/>
      <w:r w:rsidRPr="00AC7E24">
        <w:rPr>
          <w:rFonts w:ascii="Times New Roman" w:hAnsi="Times New Roman" w:cs="Times New Roman"/>
          <w:sz w:val="24"/>
        </w:rPr>
        <w:t>Mechaniczne wentylatory dachowe o dużej wydajności z możliwością zamknięcia.</w:t>
      </w:r>
      <w:bookmarkEnd w:id="33"/>
    </w:p>
    <w:p w14:paraId="18FF2FB4" w14:textId="77777777" w:rsidR="00CB5D90" w:rsidRPr="00AC7E24" w:rsidRDefault="00C62614">
      <w:pPr>
        <w:pStyle w:val="Lista2"/>
        <w:rPr>
          <w:rFonts w:ascii="Times New Roman" w:hAnsi="Times New Roman" w:cs="Times New Roman"/>
          <w:sz w:val="24"/>
        </w:rPr>
      </w:pPr>
      <w:bookmarkStart w:id="34"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p>
    <w:p w14:paraId="10D5C0FE" w14:textId="77777777"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4"/>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5" w:name="_Toc535956908"/>
      <w:r w:rsidRPr="00AC7E24">
        <w:rPr>
          <w:rFonts w:ascii="Times New Roman" w:hAnsi="Times New Roman" w:cs="Times New Roman"/>
          <w:sz w:val="24"/>
          <w:szCs w:val="24"/>
        </w:rPr>
        <w:t>Ogrzewanie.</w:t>
      </w:r>
      <w:bookmarkEnd w:id="35"/>
    </w:p>
    <w:p w14:paraId="7D34E379" w14:textId="77777777" w:rsidR="00A8070E" w:rsidRPr="00AC7E24" w:rsidRDefault="00C0642A">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A8070E" w:rsidRPr="00AC7E24">
        <w:rPr>
          <w:rFonts w:ascii="Times New Roman" w:hAnsi="Times New Roman" w:cs="Times New Roman"/>
          <w:sz w:val="24"/>
        </w:rPr>
        <w:t>:</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w sposób pośredni lub bezpośredni o mocy min 20 kW</w:t>
      </w:r>
      <w:r w:rsidR="00176F6D" w:rsidRPr="00AC7E24">
        <w:rPr>
          <w:rFonts w:ascii="Times New Roman" w:hAnsi="Times New Roman" w:cs="Times New Roman"/>
          <w:sz w:val="24"/>
        </w:rPr>
        <w:t>.</w:t>
      </w:r>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77777777"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lastRenderedPageBreak/>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menu pulpitu 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6"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6"/>
    </w:p>
    <w:p w14:paraId="6C15FB0D" w14:textId="4F474CD2"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niskokrzepnący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77777777" w:rsidR="00BD27C1" w:rsidRPr="00AC7E24" w:rsidRDefault="00254BD8">
      <w:pPr>
        <w:pStyle w:val="Lista2"/>
        <w:rPr>
          <w:rFonts w:ascii="Times New Roman" w:hAnsi="Times New Roman" w:cs="Times New Roman"/>
          <w:sz w:val="24"/>
        </w:rPr>
      </w:pPr>
      <w:r w:rsidRPr="00AC7E24">
        <w:rPr>
          <w:rFonts w:ascii="Times New Roman" w:hAnsi="Times New Roman" w:cs="Times New Roman"/>
          <w:sz w:val="24"/>
        </w:rPr>
        <w:t>Przewody układu wodnego w izolacji termicznej.</w:t>
      </w:r>
    </w:p>
    <w:p w14:paraId="3A484E9B" w14:textId="77777777" w:rsidR="00BD27C1" w:rsidRPr="00AC7E24" w:rsidRDefault="00254BD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łączki z materiału na bazie kauczuku etyleno-propyleno-dienowego (EPDM), dopuszcza się kauczuk silikonowy.</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7" w:name="_Toc535956910"/>
      <w:r w:rsidRPr="00AC7E24">
        <w:rPr>
          <w:rFonts w:ascii="Times New Roman" w:hAnsi="Times New Roman" w:cs="Times New Roman"/>
          <w:sz w:val="24"/>
          <w:szCs w:val="24"/>
        </w:rPr>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7"/>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w:t>
      </w:r>
      <w:r w:rsidRPr="00AC7E24">
        <w:rPr>
          <w:rFonts w:ascii="Times New Roman" w:hAnsi="Times New Roman" w:cs="Times New Roman"/>
          <w:sz w:val="24"/>
        </w:rPr>
        <w:lastRenderedPageBreak/>
        <w:t>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77777777"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 i spad</w:t>
      </w:r>
      <w:r w:rsidRPr="00AC7E24">
        <w:rPr>
          <w:rFonts w:ascii="Times New Roman" w:hAnsi="Times New Roman" w:cs="Times New Roman"/>
          <w:sz w:val="24"/>
        </w:rPr>
        <w:t>e</w:t>
      </w:r>
      <w:r w:rsidR="00A91725" w:rsidRPr="00AC7E24">
        <w:rPr>
          <w:rFonts w:ascii="Times New Roman" w:hAnsi="Times New Roman" w:cs="Times New Roman"/>
          <w:sz w:val="24"/>
        </w:rPr>
        <w:t>k ciśnienia</w:t>
      </w:r>
      <w:r w:rsidRPr="00AC7E24">
        <w:rPr>
          <w:rFonts w:ascii="Times New Roman" w:hAnsi="Times New Roman" w:cs="Times New Roman"/>
          <w:sz w:val="24"/>
        </w:rPr>
        <w:t xml:space="preserve"> smarowania</w:t>
      </w:r>
      <w:r w:rsidR="00A91725" w:rsidRPr="00AC7E24">
        <w:rPr>
          <w:rFonts w:ascii="Times New Roman" w:hAnsi="Times New Roman" w:cs="Times New Roman"/>
          <w:sz w:val="24"/>
        </w:rPr>
        <w:t>.</w:t>
      </w:r>
    </w:p>
    <w:p w14:paraId="5A99F3A9"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z elektronicznym zapisem pamięci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laptopa z programem diagnostycznym</w:t>
      </w:r>
      <w:r w:rsidRPr="00AC7E24">
        <w:rPr>
          <w:rFonts w:ascii="Times New Roman" w:hAnsi="Times New Roman" w:cs="Times New Roman"/>
          <w:sz w:val="24"/>
        </w:rPr>
        <w:t>.</w:t>
      </w:r>
    </w:p>
    <w:p w14:paraId="5F258C82" w14:textId="77777777" w:rsidR="003A0608" w:rsidRPr="00AC7E24" w:rsidRDefault="00555357">
      <w:pPr>
        <w:pStyle w:val="Lista2"/>
        <w:numPr>
          <w:ilvl w:val="2"/>
          <w:numId w:val="59"/>
        </w:numPr>
        <w:tabs>
          <w:tab w:val="left" w:pos="1134"/>
        </w:tabs>
        <w:ind w:left="851"/>
        <w:rPr>
          <w:rFonts w:ascii="Times New Roman" w:hAnsi="Times New Roman" w:cs="Times New Roman"/>
          <w:sz w:val="24"/>
        </w:rPr>
      </w:pPr>
      <w:r w:rsidRPr="00AC7E24">
        <w:rPr>
          <w:rFonts w:ascii="Times New Roman" w:hAnsi="Times New Roman" w:cs="Times New Roman"/>
          <w:sz w:val="24"/>
        </w:rPr>
        <w:t>Program diagnostyczny d</w:t>
      </w:r>
      <w:r w:rsidR="003A0608" w:rsidRPr="00AC7E24">
        <w:rPr>
          <w:rFonts w:ascii="Times New Roman" w:hAnsi="Times New Roman" w:cs="Times New Roman"/>
          <w:sz w:val="24"/>
        </w:rPr>
        <w:t xml:space="preserve">o obsługi </w:t>
      </w:r>
      <w:r w:rsidRPr="00AC7E24">
        <w:rPr>
          <w:rFonts w:ascii="Times New Roman" w:hAnsi="Times New Roman" w:cs="Times New Roman"/>
          <w:sz w:val="24"/>
        </w:rPr>
        <w:t>centralnego układu smarowniczego</w:t>
      </w:r>
      <w:r w:rsidR="003A0608" w:rsidRPr="00AC7E24">
        <w:rPr>
          <w:rFonts w:ascii="Times New Roman" w:hAnsi="Times New Roman" w:cs="Times New Roman"/>
          <w:sz w:val="24"/>
        </w:rPr>
        <w:t xml:space="preserve"> dostarczon</w:t>
      </w:r>
      <w:r w:rsidRPr="00AC7E24">
        <w:rPr>
          <w:rFonts w:ascii="Times New Roman" w:hAnsi="Times New Roman" w:cs="Times New Roman"/>
          <w:sz w:val="24"/>
        </w:rPr>
        <w:t>y</w:t>
      </w:r>
      <w:r w:rsidR="003A0608" w:rsidRPr="00AC7E24">
        <w:rPr>
          <w:rFonts w:ascii="Times New Roman" w:hAnsi="Times New Roman" w:cs="Times New Roman"/>
          <w:sz w:val="24"/>
        </w:rPr>
        <w:t xml:space="preserve"> zostanie wraz z nieograniczoną </w:t>
      </w:r>
      <w:r w:rsidRPr="00AC7E24">
        <w:rPr>
          <w:rFonts w:ascii="Times New Roman" w:hAnsi="Times New Roman" w:cs="Times New Roman"/>
          <w:sz w:val="24"/>
        </w:rPr>
        <w:t xml:space="preserve">czasowo </w:t>
      </w:r>
      <w:r w:rsidR="003A0608" w:rsidRPr="00AC7E24">
        <w:rPr>
          <w:rFonts w:ascii="Times New Roman" w:hAnsi="Times New Roman" w:cs="Times New Roman"/>
          <w:sz w:val="24"/>
        </w:rPr>
        <w:t>licencją na jego użytkowanie i aktualizację.</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8" w:name="_Toc535956911"/>
      <w:r w:rsidRPr="00AC7E24">
        <w:rPr>
          <w:rFonts w:ascii="Times New Roman" w:hAnsi="Times New Roman" w:cs="Times New Roman"/>
          <w:sz w:val="24"/>
          <w:szCs w:val="24"/>
        </w:rPr>
        <w:t>Izolacja i wygłuszenie.</w:t>
      </w:r>
      <w:bookmarkEnd w:id="38"/>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9" w:name="_Toc535956912"/>
      <w:r w:rsidRPr="00AC7E24">
        <w:rPr>
          <w:rFonts w:ascii="Times New Roman" w:hAnsi="Times New Roman" w:cs="Times New Roman"/>
          <w:sz w:val="24"/>
          <w:szCs w:val="24"/>
        </w:rPr>
        <w:t>Drzwi autobusu.</w:t>
      </w:r>
      <w:bookmarkEnd w:id="39"/>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Szyba w pierwszym skrzydle pierwszych drzwi zabezpieczona przed zaparowaniem</w:t>
      </w:r>
      <w:r w:rsidR="00445577" w:rsidRPr="00AC7E24">
        <w:rPr>
          <w:rFonts w:ascii="Times New Roman" w:hAnsi="Times New Roman" w:cs="Times New Roman"/>
          <w:sz w:val="24"/>
        </w:rPr>
        <w:t xml:space="preserve"> i zamarzaniem</w:t>
      </w:r>
      <w:r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lastRenderedPageBreak/>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 przystosowane do bezawaryjnej p</w:t>
      </w:r>
      <w:r w:rsidR="005F44A1" w:rsidRPr="00AC7E24">
        <w:rPr>
          <w:rFonts w:ascii="Times New Roman" w:hAnsi="Times New Roman" w:cs="Times New Roman"/>
          <w:sz w:val="24"/>
        </w:rPr>
        <w:t>racy w temperaturach od (– 30</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40" w:name="_Toc535956913"/>
      <w:r w:rsidRPr="00AC7E24">
        <w:rPr>
          <w:rFonts w:ascii="Times New Roman" w:hAnsi="Times New Roman" w:cs="Times New Roman"/>
          <w:sz w:val="24"/>
          <w:szCs w:val="24"/>
        </w:rPr>
        <w:t>Wykonanie podłogi.</w:t>
      </w:r>
      <w:bookmarkEnd w:id="40"/>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 narożni</w:t>
      </w:r>
      <w:r w:rsidR="00727D5B" w:rsidRPr="00AC7E24">
        <w:rPr>
          <w:rFonts w:ascii="Times New Roman" w:hAnsi="Times New Roman" w:cs="Times New Roman"/>
          <w:sz w:val="24"/>
        </w:rPr>
        <w:t>kach wewnętrznych co najmniej 1</w:t>
      </w:r>
      <w:r w:rsidR="0036079E" w:rsidRPr="00AC7E24">
        <w:rPr>
          <w:rFonts w:ascii="Times New Roman" w:hAnsi="Times New Roman" w:cs="Times New Roman"/>
          <w:sz w:val="24"/>
        </w:rPr>
        <w:t xml:space="preserve"> cm naddatek wykładziny zachodzący na ścianę</w:t>
      </w:r>
      <w:r w:rsidR="001823B9" w:rsidRPr="00AC7E24">
        <w:rPr>
          <w:rFonts w:ascii="Times New Roman" w:hAnsi="Times New Roman" w:cs="Times New Roman"/>
          <w:sz w:val="24"/>
        </w:rPr>
        <w:t>.</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1"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1"/>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Poszycie zewnętrzne musi być mocowane do nadwozia w sposób łatwodemontowalny.</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enie na część I i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2" w:name="_Toc535956916"/>
      <w:r w:rsidRPr="00AC7E24">
        <w:rPr>
          <w:rFonts w:ascii="Times New Roman" w:hAnsi="Times New Roman" w:cs="Times New Roman"/>
          <w:sz w:val="24"/>
          <w:szCs w:val="24"/>
        </w:rPr>
        <w:t>Lakierowanie.</w:t>
      </w:r>
      <w:bookmarkEnd w:id="42"/>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lastRenderedPageBreak/>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3" w:name="_Toc535956917"/>
      <w:r w:rsidRPr="00AC7E24">
        <w:rPr>
          <w:rFonts w:ascii="Times New Roman" w:hAnsi="Times New Roman" w:cs="Times New Roman"/>
          <w:sz w:val="24"/>
          <w:szCs w:val="24"/>
        </w:rPr>
        <w:t>Instalacja pneumatyczna.</w:t>
      </w:r>
      <w:bookmarkEnd w:id="43"/>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Podgrzewany, osuszacz powietrza z wkładem posiadającym separator cząstek olejowych (filtr koalescencyjny).</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umieszczone w sposób chroniący je przed wszelkimi zanieczyszczeniami i działaniem soli drogowej.</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Znajdujące się w przestrzeni podwozia pojazdu zawory lub inne urządzenia instalacji pneumatycznej </w:t>
      </w:r>
      <w:r w:rsidR="00D629BF" w:rsidRPr="00AC7E24">
        <w:rPr>
          <w:rFonts w:ascii="Times New Roman" w:hAnsi="Times New Roman" w:cs="Times New Roman"/>
          <w:sz w:val="24"/>
        </w:rPr>
        <w:t>muszą być osłonięte</w:t>
      </w:r>
      <w:r w:rsidRPr="00AC7E24">
        <w:rPr>
          <w:rFonts w:ascii="Times New Roman" w:hAnsi="Times New Roman" w:cs="Times New Roman"/>
          <w:sz w:val="24"/>
        </w:rPr>
        <w:t xml:space="preserve"> przed oklejaniem się śniegu na ich powierzchniach </w:t>
      </w:r>
      <w:r w:rsidR="00D629BF" w:rsidRPr="00AC7E24">
        <w:rPr>
          <w:rFonts w:ascii="Times New Roman" w:hAnsi="Times New Roman" w:cs="Times New Roman"/>
          <w:sz w:val="24"/>
        </w:rPr>
        <w:t>przez za</w:t>
      </w:r>
      <w:r w:rsidRPr="00AC7E24">
        <w:rPr>
          <w:rFonts w:ascii="Times New Roman" w:hAnsi="Times New Roman" w:cs="Times New Roman"/>
          <w:sz w:val="24"/>
        </w:rPr>
        <w:t>stos</w:t>
      </w:r>
      <w:r w:rsidR="00D629BF" w:rsidRPr="00AC7E24">
        <w:rPr>
          <w:rFonts w:ascii="Times New Roman" w:hAnsi="Times New Roman" w:cs="Times New Roman"/>
          <w:sz w:val="24"/>
        </w:rPr>
        <w:t>owanie fartuchów</w:t>
      </w:r>
      <w:r w:rsidR="00CB5E03" w:rsidRPr="00AC7E24">
        <w:rPr>
          <w:rFonts w:ascii="Times New Roman" w:hAnsi="Times New Roman" w:cs="Times New Roman"/>
          <w:sz w:val="24"/>
        </w:rPr>
        <w:t xml:space="preserve"> ochronnych</w:t>
      </w:r>
      <w:r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4" w:name="_Toc535956918"/>
      <w:r w:rsidRPr="00AC7E24">
        <w:rPr>
          <w:rFonts w:ascii="Times New Roman" w:hAnsi="Times New Roman" w:cs="Times New Roman"/>
          <w:sz w:val="24"/>
          <w:szCs w:val="24"/>
        </w:rPr>
        <w:t>System łączności.</w:t>
      </w:r>
      <w:bookmarkEnd w:id="44"/>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5" w:name="_Toc535956919"/>
      <w:r w:rsidRPr="00AC7E24">
        <w:rPr>
          <w:rFonts w:ascii="Times New Roman" w:hAnsi="Times New Roman" w:cs="Times New Roman"/>
          <w:sz w:val="24"/>
          <w:szCs w:val="24"/>
        </w:rPr>
        <w:t>Monitoring.</w:t>
      </w:r>
      <w:bookmarkEnd w:id="45"/>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Monitoring musi umożliwiać bieżącą rejestrację obrazu w przestrzeni pasażerskiej i na zewnątrz w rejonie autobusu, w postaci cyfrowej na rejestratorze danych 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lastRenderedPageBreak/>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p>
    <w:p w14:paraId="5C41D50F" w14:textId="58B6277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 xml:space="preserve">rejestrator wyposażony w minimum dwa dyski wymienne o pojemności minimum 1 TB (słownie: jeden terabajt), z możliwością zastosowania maksymalnie </w:t>
      </w:r>
      <w:r w:rsidR="00117C5F">
        <w:rPr>
          <w:rFonts w:ascii="Times New Roman" w:eastAsia="Arial Unicode MS" w:hAnsi="Times New Roman" w:cs="Times New Roman"/>
          <w:bCs w:val="0"/>
          <w:sz w:val="24"/>
        </w:rPr>
        <w:t>6</w:t>
      </w:r>
      <w:r w:rsidRPr="00AC7E24">
        <w:rPr>
          <w:rFonts w:ascii="Times New Roman" w:eastAsia="Arial Unicode MS" w:hAnsi="Times New Roman" w:cs="Times New Roman"/>
          <w:bCs w:val="0"/>
          <w:sz w:val="24"/>
        </w:rPr>
        <w:t xml:space="preserve"> (słownie: </w:t>
      </w:r>
      <w:r w:rsidR="00117C5F">
        <w:rPr>
          <w:rFonts w:ascii="Times New Roman" w:eastAsia="Arial Unicode MS" w:hAnsi="Times New Roman" w:cs="Times New Roman"/>
          <w:bCs w:val="0"/>
          <w:sz w:val="24"/>
        </w:rPr>
        <w:t>sześciu</w:t>
      </w:r>
      <w:r w:rsidRPr="00AC7E24">
        <w:rPr>
          <w:rFonts w:ascii="Times New Roman" w:eastAsia="Arial Unicode MS" w:hAnsi="Times New Roman" w:cs="Times New Roman"/>
          <w:bCs w:val="0"/>
          <w:sz w:val="24"/>
        </w:rPr>
        <w:t>) dysków;</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rzystanku oraz prędkości</w:t>
      </w:r>
      <w:r w:rsidR="00887559" w:rsidRPr="00AC7E24">
        <w:rPr>
          <w:rFonts w:ascii="Times New Roman" w:eastAsia="Arial Unicode MS" w:hAnsi="Times New Roman" w:cs="Times New Roman"/>
          <w:sz w:val="24"/>
        </w:rPr>
        <w:t>, data i godzina w formacie [hh:mm:ss]</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montaż na wibroizolatorach;</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przed ingerencją osób trzecich w jego działanie oraz zabezpieczony przed dostępem do zarejestrowanych materiałów np. poprzez hasła, umieszczony w skrzynce zamykanej na klucz;</w:t>
      </w:r>
    </w:p>
    <w:p w14:paraId="17623F6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 obrazu musi rozpocząć się automatycznie najpóźniej w 30 (słownie: trzydzieści)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lastRenderedPageBreak/>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czułość 0,3 lx (słownie: trzy dziesiąte luksa)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lastRenderedPageBreak/>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77777777"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kamery skierowane na każde drzwi szt.3. Kamera przy III drzwiach powinna być tak zamontowana, aby ułatwiała kierowcy obserwację przestrzeni przy tych drzwiach 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dostęp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lastRenderedPageBreak/>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zatrzymania obrazu i jego wydruku oraz zapisanie w formie pliku (np. jpeg, tiff, bmp);</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poklatkowego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5F1530C3" w:rsidR="00BD27C1" w:rsidRDefault="004D694D">
      <w:pPr>
        <w:pStyle w:val="Lista1"/>
        <w:rPr>
          <w:rFonts w:ascii="Times New Roman" w:hAnsi="Times New Roman" w:cs="Times New Roman"/>
          <w:sz w:val="24"/>
          <w:szCs w:val="24"/>
        </w:rPr>
      </w:pPr>
      <w:bookmarkStart w:id="46"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6"/>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5DCF74" w14:textId="77777777" w:rsidR="002F5E2E" w:rsidRPr="000F6436"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w:t>
      </w:r>
      <w:r w:rsidR="00AA7B87" w:rsidRPr="00AC7E24">
        <w:rPr>
          <w:rFonts w:ascii="Times New Roman" w:hAnsi="Times New Roman" w:cs="Times New Roman"/>
          <w:sz w:val="24"/>
        </w:rPr>
        <w:lastRenderedPageBreak/>
        <w:t xml:space="preserve">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397ECCA4" w14:textId="77777777" w:rsidR="00BD27C1" w:rsidRPr="00AC7E24" w:rsidRDefault="00BD27C1" w:rsidP="002D5901">
      <w:pPr>
        <w:pStyle w:val="Lista1"/>
        <w:rPr>
          <w:rFonts w:ascii="Times New Roman" w:hAnsi="Times New Roman" w:cs="Times New Roman"/>
          <w:sz w:val="24"/>
          <w:szCs w:val="24"/>
        </w:rPr>
      </w:pPr>
      <w:bookmarkStart w:id="47" w:name="_Toc535956921"/>
      <w:r w:rsidRPr="00AC7E24">
        <w:rPr>
          <w:rFonts w:ascii="Times New Roman" w:hAnsi="Times New Roman" w:cs="Times New Roman"/>
          <w:sz w:val="24"/>
          <w:szCs w:val="24"/>
        </w:rPr>
        <w:t>Blokada uruchomienia autobusu przez osoby pod wpływem alkoholu.</w:t>
      </w:r>
      <w:bookmarkEnd w:id="47"/>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lastRenderedPageBreak/>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t>lokalizacja serwisu autoryzowanego na terenie Polski;</w:t>
      </w:r>
    </w:p>
    <w:p w14:paraId="3102BBA3" w14:textId="77777777"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 miejscu </w:t>
      </w:r>
      <w:r w:rsidRPr="00AC7E24">
        <w:rPr>
          <w:rFonts w:ascii="Times New Roman" w:hAnsi="Times New Roman" w:cs="Times New Roman"/>
          <w:sz w:val="24"/>
        </w:rPr>
        <w:t>łatwodostępnym;</w:t>
      </w:r>
    </w:p>
    <w:p w14:paraId="50E52412"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01A5A7CD" w14:textId="255B5ABE" w:rsidR="009226C7" w:rsidRPr="00AC7E24" w:rsidRDefault="00402291">
      <w:pPr>
        <w:pStyle w:val="Lista1"/>
        <w:rPr>
          <w:rFonts w:ascii="Times New Roman" w:hAnsi="Times New Roman" w:cs="Times New Roman"/>
          <w:sz w:val="24"/>
          <w:szCs w:val="24"/>
        </w:rPr>
      </w:pPr>
      <w:bookmarkStart w:id="48"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029E5AA3" w14:textId="77777777"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Asystenta kontroli prawej strony sygnalizującego optycznie możliwość kolizji z obiektami ruchomymi i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8"/>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3216BEA1"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poprzez zwiększanie częstotliwości </w:t>
      </w:r>
      <w:r w:rsidR="003B3404">
        <w:rPr>
          <w:rFonts w:ascii="Times New Roman" w:hAnsi="Times New Roman" w:cs="Times New Roman"/>
          <w:sz w:val="24"/>
        </w:rPr>
        <w:t xml:space="preserve">nie uciążliwego </w:t>
      </w:r>
      <w:r>
        <w:rPr>
          <w:rFonts w:ascii="Times New Roman" w:hAnsi="Times New Roman" w:cs="Times New Roman"/>
          <w:sz w:val="24"/>
        </w:rPr>
        <w:t>sygnału akustycznego aż do dźwięku ciągłego emitowanego w kabinie kierowcy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posiadające możliwość wyłączenia;</w:t>
      </w:r>
    </w:p>
    <w:p w14:paraId="2AEC71AA" w14:textId="4E8365AA"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sygnalizowany poprzez zapalenie się czerwonej kontrolki w kabinie kierowcy z odpowiednim piktogramem po włączeniu biegu wstecznego.</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lastRenderedPageBreak/>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7777777" w:rsidR="008207DE" w:rsidRPr="00AC7E24" w:rsidRDefault="008207DE" w:rsidP="000E0996">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lastRenderedPageBreak/>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i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dla części I i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90 (słownie: dziewięćdziesiąt) dni przed dniem dostawy autobusów przedstawi Zamawiającemu, w formie pisemnej pod rygorem nieważności, do uzgodnienia i akceptacji harmonogram szkolenia (zawierający </w:t>
      </w:r>
      <w:r w:rsidRPr="00957741">
        <w:rPr>
          <w:rFonts w:ascii="Times New Roman" w:hAnsi="Times New Roman" w:cs="Times New Roman"/>
          <w:sz w:val="24"/>
          <w:szCs w:val="24"/>
        </w:rPr>
        <w:lastRenderedPageBreak/>
        <w:t>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9C78C" w14:textId="77777777" w:rsidR="00E35A65" w:rsidRDefault="00E35A65" w:rsidP="0098477D">
      <w:pPr>
        <w:spacing w:after="0" w:line="240" w:lineRule="auto"/>
      </w:pPr>
      <w:r>
        <w:separator/>
      </w:r>
    </w:p>
  </w:endnote>
  <w:endnote w:type="continuationSeparator" w:id="0">
    <w:p w14:paraId="3A001B8B" w14:textId="77777777" w:rsidR="00E35A65" w:rsidRDefault="00E35A65"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D8BD1" w14:textId="77777777" w:rsidR="00E35A65" w:rsidRDefault="00E35A65" w:rsidP="0098477D">
      <w:pPr>
        <w:spacing w:after="0" w:line="240" w:lineRule="auto"/>
      </w:pPr>
      <w:r>
        <w:separator/>
      </w:r>
    </w:p>
  </w:footnote>
  <w:footnote w:type="continuationSeparator" w:id="0">
    <w:p w14:paraId="30FBE34D" w14:textId="77777777" w:rsidR="00E35A65" w:rsidRDefault="00E35A65"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CAC"/>
    <w:rsid w:val="00001F87"/>
    <w:rsid w:val="000032D8"/>
    <w:rsid w:val="00004190"/>
    <w:rsid w:val="0001436B"/>
    <w:rsid w:val="00014549"/>
    <w:rsid w:val="00017B1D"/>
    <w:rsid w:val="00020008"/>
    <w:rsid w:val="00020D83"/>
    <w:rsid w:val="000216A0"/>
    <w:rsid w:val="00023A20"/>
    <w:rsid w:val="000250C6"/>
    <w:rsid w:val="000347CB"/>
    <w:rsid w:val="000350B8"/>
    <w:rsid w:val="0003632E"/>
    <w:rsid w:val="00037DD5"/>
    <w:rsid w:val="00040737"/>
    <w:rsid w:val="00044747"/>
    <w:rsid w:val="00045D3E"/>
    <w:rsid w:val="0005109A"/>
    <w:rsid w:val="00051A49"/>
    <w:rsid w:val="0005286F"/>
    <w:rsid w:val="00054DAC"/>
    <w:rsid w:val="00055236"/>
    <w:rsid w:val="000552BF"/>
    <w:rsid w:val="00055F92"/>
    <w:rsid w:val="000612CD"/>
    <w:rsid w:val="00061B8F"/>
    <w:rsid w:val="00065C40"/>
    <w:rsid w:val="00067B5E"/>
    <w:rsid w:val="000718CD"/>
    <w:rsid w:val="00072681"/>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40A3"/>
    <w:rsid w:val="000A1523"/>
    <w:rsid w:val="000A5DDE"/>
    <w:rsid w:val="000A6CEB"/>
    <w:rsid w:val="000A6E65"/>
    <w:rsid w:val="000B20ED"/>
    <w:rsid w:val="000B25D9"/>
    <w:rsid w:val="000B289C"/>
    <w:rsid w:val="000B5007"/>
    <w:rsid w:val="000C064B"/>
    <w:rsid w:val="000C11F2"/>
    <w:rsid w:val="000C22DD"/>
    <w:rsid w:val="000C28D8"/>
    <w:rsid w:val="000C371F"/>
    <w:rsid w:val="000C5F65"/>
    <w:rsid w:val="000C65B4"/>
    <w:rsid w:val="000C6F10"/>
    <w:rsid w:val="000D5C75"/>
    <w:rsid w:val="000E0996"/>
    <w:rsid w:val="000E3A80"/>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B86"/>
    <w:rsid w:val="001250AE"/>
    <w:rsid w:val="001258A8"/>
    <w:rsid w:val="0012786A"/>
    <w:rsid w:val="001417C8"/>
    <w:rsid w:val="001453E3"/>
    <w:rsid w:val="00146123"/>
    <w:rsid w:val="00147124"/>
    <w:rsid w:val="00147D4F"/>
    <w:rsid w:val="00153EE8"/>
    <w:rsid w:val="00155130"/>
    <w:rsid w:val="00156500"/>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A50ED"/>
    <w:rsid w:val="001A540A"/>
    <w:rsid w:val="001A5572"/>
    <w:rsid w:val="001A6112"/>
    <w:rsid w:val="001B0538"/>
    <w:rsid w:val="001B1342"/>
    <w:rsid w:val="001B28B1"/>
    <w:rsid w:val="001B4AF5"/>
    <w:rsid w:val="001B4BBF"/>
    <w:rsid w:val="001B4BC4"/>
    <w:rsid w:val="001C15D3"/>
    <w:rsid w:val="001C45F5"/>
    <w:rsid w:val="001D026E"/>
    <w:rsid w:val="001D0270"/>
    <w:rsid w:val="001D0724"/>
    <w:rsid w:val="001D25CF"/>
    <w:rsid w:val="001D44FF"/>
    <w:rsid w:val="001D75B0"/>
    <w:rsid w:val="001E0B94"/>
    <w:rsid w:val="001E6077"/>
    <w:rsid w:val="001E7334"/>
    <w:rsid w:val="001F23A5"/>
    <w:rsid w:val="001F4154"/>
    <w:rsid w:val="001F6680"/>
    <w:rsid w:val="002005E4"/>
    <w:rsid w:val="00201E9A"/>
    <w:rsid w:val="0020482F"/>
    <w:rsid w:val="002055AB"/>
    <w:rsid w:val="002062FC"/>
    <w:rsid w:val="002073A7"/>
    <w:rsid w:val="002114DF"/>
    <w:rsid w:val="00211F06"/>
    <w:rsid w:val="00216FB4"/>
    <w:rsid w:val="0022356F"/>
    <w:rsid w:val="00223EA8"/>
    <w:rsid w:val="00226E4F"/>
    <w:rsid w:val="00235561"/>
    <w:rsid w:val="0024121B"/>
    <w:rsid w:val="002426D2"/>
    <w:rsid w:val="00245576"/>
    <w:rsid w:val="00250188"/>
    <w:rsid w:val="00251BA0"/>
    <w:rsid w:val="002525AC"/>
    <w:rsid w:val="002531DC"/>
    <w:rsid w:val="00254B95"/>
    <w:rsid w:val="00254BD8"/>
    <w:rsid w:val="00262A0B"/>
    <w:rsid w:val="00265534"/>
    <w:rsid w:val="00265B1B"/>
    <w:rsid w:val="002745BE"/>
    <w:rsid w:val="002749DE"/>
    <w:rsid w:val="002824C7"/>
    <w:rsid w:val="0028664A"/>
    <w:rsid w:val="00287632"/>
    <w:rsid w:val="00287A7C"/>
    <w:rsid w:val="00290C1C"/>
    <w:rsid w:val="002915D2"/>
    <w:rsid w:val="00297312"/>
    <w:rsid w:val="002974B6"/>
    <w:rsid w:val="002A6282"/>
    <w:rsid w:val="002A7A63"/>
    <w:rsid w:val="002B3740"/>
    <w:rsid w:val="002D067C"/>
    <w:rsid w:val="002D1345"/>
    <w:rsid w:val="002D4EA9"/>
    <w:rsid w:val="002D5901"/>
    <w:rsid w:val="002E1BD1"/>
    <w:rsid w:val="002E3628"/>
    <w:rsid w:val="002E7BF9"/>
    <w:rsid w:val="002F5E2E"/>
    <w:rsid w:val="002F69B0"/>
    <w:rsid w:val="002F7F96"/>
    <w:rsid w:val="003007F5"/>
    <w:rsid w:val="003033EA"/>
    <w:rsid w:val="00310095"/>
    <w:rsid w:val="0031039E"/>
    <w:rsid w:val="003109EF"/>
    <w:rsid w:val="00317F29"/>
    <w:rsid w:val="00321496"/>
    <w:rsid w:val="003271F4"/>
    <w:rsid w:val="00327C99"/>
    <w:rsid w:val="00330B01"/>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5263"/>
    <w:rsid w:val="00386028"/>
    <w:rsid w:val="00391937"/>
    <w:rsid w:val="003948CF"/>
    <w:rsid w:val="003A0608"/>
    <w:rsid w:val="003A14F4"/>
    <w:rsid w:val="003A30E5"/>
    <w:rsid w:val="003A4028"/>
    <w:rsid w:val="003A6097"/>
    <w:rsid w:val="003B039D"/>
    <w:rsid w:val="003B1463"/>
    <w:rsid w:val="003B3404"/>
    <w:rsid w:val="003C711C"/>
    <w:rsid w:val="003C7D7B"/>
    <w:rsid w:val="003D2088"/>
    <w:rsid w:val="003D23FD"/>
    <w:rsid w:val="003D5157"/>
    <w:rsid w:val="003D5B72"/>
    <w:rsid w:val="003E18AB"/>
    <w:rsid w:val="003E7DDD"/>
    <w:rsid w:val="003F0ACE"/>
    <w:rsid w:val="003F46A6"/>
    <w:rsid w:val="00402291"/>
    <w:rsid w:val="0040661D"/>
    <w:rsid w:val="004067BC"/>
    <w:rsid w:val="0041113C"/>
    <w:rsid w:val="0041249C"/>
    <w:rsid w:val="00414231"/>
    <w:rsid w:val="004150BD"/>
    <w:rsid w:val="0041737F"/>
    <w:rsid w:val="004176DD"/>
    <w:rsid w:val="00421BDD"/>
    <w:rsid w:val="00422125"/>
    <w:rsid w:val="004225F7"/>
    <w:rsid w:val="00422ED7"/>
    <w:rsid w:val="00424DA3"/>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6707"/>
    <w:rsid w:val="00476FDC"/>
    <w:rsid w:val="0048520A"/>
    <w:rsid w:val="004916E4"/>
    <w:rsid w:val="00493699"/>
    <w:rsid w:val="00493E81"/>
    <w:rsid w:val="004964A0"/>
    <w:rsid w:val="00497C71"/>
    <w:rsid w:val="004A0382"/>
    <w:rsid w:val="004A4DD0"/>
    <w:rsid w:val="004B3A1A"/>
    <w:rsid w:val="004B3D31"/>
    <w:rsid w:val="004B608C"/>
    <w:rsid w:val="004C14F8"/>
    <w:rsid w:val="004C1929"/>
    <w:rsid w:val="004C7881"/>
    <w:rsid w:val="004C7A70"/>
    <w:rsid w:val="004D140C"/>
    <w:rsid w:val="004D46B5"/>
    <w:rsid w:val="004D6272"/>
    <w:rsid w:val="004D694D"/>
    <w:rsid w:val="004D6996"/>
    <w:rsid w:val="004E757A"/>
    <w:rsid w:val="004F0E65"/>
    <w:rsid w:val="004F4318"/>
    <w:rsid w:val="004F4BEF"/>
    <w:rsid w:val="005042DE"/>
    <w:rsid w:val="005052BE"/>
    <w:rsid w:val="00505421"/>
    <w:rsid w:val="005064C4"/>
    <w:rsid w:val="00507FEA"/>
    <w:rsid w:val="00511366"/>
    <w:rsid w:val="005119FA"/>
    <w:rsid w:val="00512720"/>
    <w:rsid w:val="00512CEC"/>
    <w:rsid w:val="00513E1D"/>
    <w:rsid w:val="0051463C"/>
    <w:rsid w:val="00521585"/>
    <w:rsid w:val="00521D69"/>
    <w:rsid w:val="0052296A"/>
    <w:rsid w:val="005254A0"/>
    <w:rsid w:val="00525E8D"/>
    <w:rsid w:val="005303C0"/>
    <w:rsid w:val="00530BDA"/>
    <w:rsid w:val="00535837"/>
    <w:rsid w:val="00540832"/>
    <w:rsid w:val="0054420A"/>
    <w:rsid w:val="00546E3E"/>
    <w:rsid w:val="0054768F"/>
    <w:rsid w:val="00550ADC"/>
    <w:rsid w:val="00552E20"/>
    <w:rsid w:val="00555123"/>
    <w:rsid w:val="00555357"/>
    <w:rsid w:val="005562FE"/>
    <w:rsid w:val="00557149"/>
    <w:rsid w:val="0056039F"/>
    <w:rsid w:val="005718B8"/>
    <w:rsid w:val="00575853"/>
    <w:rsid w:val="00576979"/>
    <w:rsid w:val="005779C9"/>
    <w:rsid w:val="005822F1"/>
    <w:rsid w:val="00582F7E"/>
    <w:rsid w:val="005870BE"/>
    <w:rsid w:val="00591E67"/>
    <w:rsid w:val="005923D9"/>
    <w:rsid w:val="0059500D"/>
    <w:rsid w:val="005A562B"/>
    <w:rsid w:val="005B0E2C"/>
    <w:rsid w:val="005B106D"/>
    <w:rsid w:val="005B33A0"/>
    <w:rsid w:val="005B3C02"/>
    <w:rsid w:val="005B72C5"/>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10AD6"/>
    <w:rsid w:val="0061486C"/>
    <w:rsid w:val="006153D8"/>
    <w:rsid w:val="00616BDA"/>
    <w:rsid w:val="006214E6"/>
    <w:rsid w:val="00623FA0"/>
    <w:rsid w:val="00624422"/>
    <w:rsid w:val="00625421"/>
    <w:rsid w:val="0063048E"/>
    <w:rsid w:val="006307EB"/>
    <w:rsid w:val="00631F80"/>
    <w:rsid w:val="00635F65"/>
    <w:rsid w:val="0064013A"/>
    <w:rsid w:val="00644146"/>
    <w:rsid w:val="00647807"/>
    <w:rsid w:val="006478A2"/>
    <w:rsid w:val="00652504"/>
    <w:rsid w:val="00652924"/>
    <w:rsid w:val="00660CE9"/>
    <w:rsid w:val="00661807"/>
    <w:rsid w:val="00663D4D"/>
    <w:rsid w:val="00664C76"/>
    <w:rsid w:val="00666CEC"/>
    <w:rsid w:val="0067021A"/>
    <w:rsid w:val="00671492"/>
    <w:rsid w:val="00672675"/>
    <w:rsid w:val="00685782"/>
    <w:rsid w:val="00685ED3"/>
    <w:rsid w:val="006918E0"/>
    <w:rsid w:val="00692D03"/>
    <w:rsid w:val="00695527"/>
    <w:rsid w:val="00696276"/>
    <w:rsid w:val="00697E66"/>
    <w:rsid w:val="006A29F4"/>
    <w:rsid w:val="006A4926"/>
    <w:rsid w:val="006A57E0"/>
    <w:rsid w:val="006B0E9F"/>
    <w:rsid w:val="006B1025"/>
    <w:rsid w:val="006B10F5"/>
    <w:rsid w:val="006B2EDE"/>
    <w:rsid w:val="006B7D4B"/>
    <w:rsid w:val="006C2A9A"/>
    <w:rsid w:val="006C2C4E"/>
    <w:rsid w:val="006C3E00"/>
    <w:rsid w:val="006C71AA"/>
    <w:rsid w:val="006C71FE"/>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74F7"/>
    <w:rsid w:val="00727B36"/>
    <w:rsid w:val="00727D5B"/>
    <w:rsid w:val="0073220A"/>
    <w:rsid w:val="007359A1"/>
    <w:rsid w:val="00742894"/>
    <w:rsid w:val="00751BF0"/>
    <w:rsid w:val="00752707"/>
    <w:rsid w:val="0075693D"/>
    <w:rsid w:val="0076000E"/>
    <w:rsid w:val="00766967"/>
    <w:rsid w:val="00766B8B"/>
    <w:rsid w:val="0076783C"/>
    <w:rsid w:val="00770B94"/>
    <w:rsid w:val="007762C3"/>
    <w:rsid w:val="00781BFE"/>
    <w:rsid w:val="00783D2E"/>
    <w:rsid w:val="007902FD"/>
    <w:rsid w:val="00790F5F"/>
    <w:rsid w:val="007934CA"/>
    <w:rsid w:val="007A16D8"/>
    <w:rsid w:val="007A36C0"/>
    <w:rsid w:val="007A46E3"/>
    <w:rsid w:val="007B1BBE"/>
    <w:rsid w:val="007B5776"/>
    <w:rsid w:val="007B59E7"/>
    <w:rsid w:val="007B5D0A"/>
    <w:rsid w:val="007B7F48"/>
    <w:rsid w:val="007C2818"/>
    <w:rsid w:val="007C3122"/>
    <w:rsid w:val="007C3449"/>
    <w:rsid w:val="007C44CF"/>
    <w:rsid w:val="007D463C"/>
    <w:rsid w:val="007E50F2"/>
    <w:rsid w:val="007E53A6"/>
    <w:rsid w:val="007F493A"/>
    <w:rsid w:val="007F6DB8"/>
    <w:rsid w:val="008024E0"/>
    <w:rsid w:val="00802CCE"/>
    <w:rsid w:val="0080799C"/>
    <w:rsid w:val="00810B07"/>
    <w:rsid w:val="00813643"/>
    <w:rsid w:val="008139D2"/>
    <w:rsid w:val="00813D18"/>
    <w:rsid w:val="00816DF9"/>
    <w:rsid w:val="00817D0D"/>
    <w:rsid w:val="00820490"/>
    <w:rsid w:val="008207DE"/>
    <w:rsid w:val="0082547F"/>
    <w:rsid w:val="008272C7"/>
    <w:rsid w:val="00831F42"/>
    <w:rsid w:val="00834DCF"/>
    <w:rsid w:val="00837D1B"/>
    <w:rsid w:val="008402F1"/>
    <w:rsid w:val="00841E6F"/>
    <w:rsid w:val="0085018F"/>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90395F"/>
    <w:rsid w:val="00905AAF"/>
    <w:rsid w:val="00910574"/>
    <w:rsid w:val="009161E1"/>
    <w:rsid w:val="00916B0A"/>
    <w:rsid w:val="009209F9"/>
    <w:rsid w:val="009226C7"/>
    <w:rsid w:val="009234DE"/>
    <w:rsid w:val="00923DC8"/>
    <w:rsid w:val="00940FFE"/>
    <w:rsid w:val="00943CF3"/>
    <w:rsid w:val="00947E33"/>
    <w:rsid w:val="0095091B"/>
    <w:rsid w:val="00954FC6"/>
    <w:rsid w:val="00955A58"/>
    <w:rsid w:val="009566FF"/>
    <w:rsid w:val="00957741"/>
    <w:rsid w:val="00957B8E"/>
    <w:rsid w:val="00961EA5"/>
    <w:rsid w:val="009657D4"/>
    <w:rsid w:val="009713A9"/>
    <w:rsid w:val="009739AD"/>
    <w:rsid w:val="00973FA0"/>
    <w:rsid w:val="00975B27"/>
    <w:rsid w:val="00977FAD"/>
    <w:rsid w:val="0098159B"/>
    <w:rsid w:val="00983C94"/>
    <w:rsid w:val="0098477D"/>
    <w:rsid w:val="00985382"/>
    <w:rsid w:val="00993666"/>
    <w:rsid w:val="00996EDD"/>
    <w:rsid w:val="009A13B6"/>
    <w:rsid w:val="009A5911"/>
    <w:rsid w:val="009A69F8"/>
    <w:rsid w:val="009B09C2"/>
    <w:rsid w:val="009B1EC4"/>
    <w:rsid w:val="009B6922"/>
    <w:rsid w:val="009C1A8E"/>
    <w:rsid w:val="009C343B"/>
    <w:rsid w:val="009C7BB4"/>
    <w:rsid w:val="009D0920"/>
    <w:rsid w:val="009D1943"/>
    <w:rsid w:val="009D2205"/>
    <w:rsid w:val="009D2712"/>
    <w:rsid w:val="009D3E88"/>
    <w:rsid w:val="009D4CC3"/>
    <w:rsid w:val="009D5F55"/>
    <w:rsid w:val="009E2696"/>
    <w:rsid w:val="009E2AA9"/>
    <w:rsid w:val="009E4B87"/>
    <w:rsid w:val="009F0356"/>
    <w:rsid w:val="009F6031"/>
    <w:rsid w:val="009F65E1"/>
    <w:rsid w:val="00A02BF0"/>
    <w:rsid w:val="00A070D3"/>
    <w:rsid w:val="00A161F1"/>
    <w:rsid w:val="00A22AF8"/>
    <w:rsid w:val="00A25F0F"/>
    <w:rsid w:val="00A26091"/>
    <w:rsid w:val="00A3279C"/>
    <w:rsid w:val="00A4226F"/>
    <w:rsid w:val="00A43245"/>
    <w:rsid w:val="00A43407"/>
    <w:rsid w:val="00A436A6"/>
    <w:rsid w:val="00A4561C"/>
    <w:rsid w:val="00A4695D"/>
    <w:rsid w:val="00A46AFC"/>
    <w:rsid w:val="00A533A3"/>
    <w:rsid w:val="00A535D4"/>
    <w:rsid w:val="00A639CD"/>
    <w:rsid w:val="00A65981"/>
    <w:rsid w:val="00A66907"/>
    <w:rsid w:val="00A67F56"/>
    <w:rsid w:val="00A8044D"/>
    <w:rsid w:val="00A8070E"/>
    <w:rsid w:val="00A87856"/>
    <w:rsid w:val="00A9115A"/>
    <w:rsid w:val="00A91725"/>
    <w:rsid w:val="00A95274"/>
    <w:rsid w:val="00AA320C"/>
    <w:rsid w:val="00AA7B87"/>
    <w:rsid w:val="00AB0C9F"/>
    <w:rsid w:val="00AB3BE8"/>
    <w:rsid w:val="00AB642F"/>
    <w:rsid w:val="00AC2245"/>
    <w:rsid w:val="00AC596D"/>
    <w:rsid w:val="00AC64FB"/>
    <w:rsid w:val="00AC7204"/>
    <w:rsid w:val="00AC7765"/>
    <w:rsid w:val="00AC7E24"/>
    <w:rsid w:val="00AD3928"/>
    <w:rsid w:val="00AD46E3"/>
    <w:rsid w:val="00AD75FF"/>
    <w:rsid w:val="00AD7FEE"/>
    <w:rsid w:val="00AE327E"/>
    <w:rsid w:val="00AE47C5"/>
    <w:rsid w:val="00AE6F27"/>
    <w:rsid w:val="00AF369B"/>
    <w:rsid w:val="00AF6059"/>
    <w:rsid w:val="00AF6AB0"/>
    <w:rsid w:val="00B00B45"/>
    <w:rsid w:val="00B0191F"/>
    <w:rsid w:val="00B0500A"/>
    <w:rsid w:val="00B06DCF"/>
    <w:rsid w:val="00B07645"/>
    <w:rsid w:val="00B10638"/>
    <w:rsid w:val="00B11CAC"/>
    <w:rsid w:val="00B11F18"/>
    <w:rsid w:val="00B1361E"/>
    <w:rsid w:val="00B14F34"/>
    <w:rsid w:val="00B16DC4"/>
    <w:rsid w:val="00B17A54"/>
    <w:rsid w:val="00B17D73"/>
    <w:rsid w:val="00B20D2D"/>
    <w:rsid w:val="00B211F6"/>
    <w:rsid w:val="00B21B11"/>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76FE"/>
    <w:rsid w:val="00BB12DA"/>
    <w:rsid w:val="00BB21F8"/>
    <w:rsid w:val="00BB4A09"/>
    <w:rsid w:val="00BB6A38"/>
    <w:rsid w:val="00BC184A"/>
    <w:rsid w:val="00BC24AE"/>
    <w:rsid w:val="00BC27C9"/>
    <w:rsid w:val="00BC35CC"/>
    <w:rsid w:val="00BC4FD3"/>
    <w:rsid w:val="00BC5078"/>
    <w:rsid w:val="00BC5D77"/>
    <w:rsid w:val="00BC5FD5"/>
    <w:rsid w:val="00BC5FED"/>
    <w:rsid w:val="00BD27C1"/>
    <w:rsid w:val="00BD333B"/>
    <w:rsid w:val="00BD3649"/>
    <w:rsid w:val="00BD376B"/>
    <w:rsid w:val="00BD4A38"/>
    <w:rsid w:val="00BE2996"/>
    <w:rsid w:val="00BE57B5"/>
    <w:rsid w:val="00BE5DDD"/>
    <w:rsid w:val="00BE5FEB"/>
    <w:rsid w:val="00BE750C"/>
    <w:rsid w:val="00BF131A"/>
    <w:rsid w:val="00BF3B5B"/>
    <w:rsid w:val="00BF448E"/>
    <w:rsid w:val="00C0201F"/>
    <w:rsid w:val="00C0398E"/>
    <w:rsid w:val="00C0642A"/>
    <w:rsid w:val="00C10ED8"/>
    <w:rsid w:val="00C11838"/>
    <w:rsid w:val="00C120EB"/>
    <w:rsid w:val="00C15E32"/>
    <w:rsid w:val="00C2412A"/>
    <w:rsid w:val="00C250FE"/>
    <w:rsid w:val="00C25927"/>
    <w:rsid w:val="00C3008B"/>
    <w:rsid w:val="00C302C2"/>
    <w:rsid w:val="00C30D0D"/>
    <w:rsid w:val="00C3434F"/>
    <w:rsid w:val="00C369DA"/>
    <w:rsid w:val="00C417B2"/>
    <w:rsid w:val="00C42162"/>
    <w:rsid w:val="00C440B9"/>
    <w:rsid w:val="00C44F62"/>
    <w:rsid w:val="00C46020"/>
    <w:rsid w:val="00C47CC0"/>
    <w:rsid w:val="00C52BA7"/>
    <w:rsid w:val="00C53FC0"/>
    <w:rsid w:val="00C55CDB"/>
    <w:rsid w:val="00C62614"/>
    <w:rsid w:val="00C637BD"/>
    <w:rsid w:val="00C65130"/>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C0935"/>
    <w:rsid w:val="00CC63C7"/>
    <w:rsid w:val="00CC6AED"/>
    <w:rsid w:val="00CD02CB"/>
    <w:rsid w:val="00CD15BD"/>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5B9F"/>
    <w:rsid w:val="00D27DF0"/>
    <w:rsid w:val="00D30549"/>
    <w:rsid w:val="00D3186A"/>
    <w:rsid w:val="00D31FD4"/>
    <w:rsid w:val="00D4222B"/>
    <w:rsid w:val="00D4376D"/>
    <w:rsid w:val="00D474B5"/>
    <w:rsid w:val="00D50C06"/>
    <w:rsid w:val="00D50C90"/>
    <w:rsid w:val="00D51C09"/>
    <w:rsid w:val="00D53B7B"/>
    <w:rsid w:val="00D579DB"/>
    <w:rsid w:val="00D61FC7"/>
    <w:rsid w:val="00D629BF"/>
    <w:rsid w:val="00D637E0"/>
    <w:rsid w:val="00D677E5"/>
    <w:rsid w:val="00D71EA0"/>
    <w:rsid w:val="00D72447"/>
    <w:rsid w:val="00D82EAB"/>
    <w:rsid w:val="00D921F1"/>
    <w:rsid w:val="00D92948"/>
    <w:rsid w:val="00D92A41"/>
    <w:rsid w:val="00D95EC1"/>
    <w:rsid w:val="00D9689C"/>
    <w:rsid w:val="00DA4ABB"/>
    <w:rsid w:val="00DA7940"/>
    <w:rsid w:val="00DB088A"/>
    <w:rsid w:val="00DB0C43"/>
    <w:rsid w:val="00DB2E2C"/>
    <w:rsid w:val="00DB5752"/>
    <w:rsid w:val="00DB624C"/>
    <w:rsid w:val="00DC610D"/>
    <w:rsid w:val="00DC6B64"/>
    <w:rsid w:val="00DD1556"/>
    <w:rsid w:val="00DD16DA"/>
    <w:rsid w:val="00DD3D80"/>
    <w:rsid w:val="00DD78B1"/>
    <w:rsid w:val="00DE429F"/>
    <w:rsid w:val="00DE725F"/>
    <w:rsid w:val="00DF0000"/>
    <w:rsid w:val="00DF0711"/>
    <w:rsid w:val="00DF254D"/>
    <w:rsid w:val="00DF42DA"/>
    <w:rsid w:val="00DF607A"/>
    <w:rsid w:val="00DF6D6B"/>
    <w:rsid w:val="00E023CA"/>
    <w:rsid w:val="00E026D6"/>
    <w:rsid w:val="00E07DD1"/>
    <w:rsid w:val="00E142FE"/>
    <w:rsid w:val="00E162FB"/>
    <w:rsid w:val="00E16EDF"/>
    <w:rsid w:val="00E17071"/>
    <w:rsid w:val="00E219FE"/>
    <w:rsid w:val="00E240D4"/>
    <w:rsid w:val="00E268C9"/>
    <w:rsid w:val="00E2770B"/>
    <w:rsid w:val="00E3143B"/>
    <w:rsid w:val="00E34BE6"/>
    <w:rsid w:val="00E35A65"/>
    <w:rsid w:val="00E35E11"/>
    <w:rsid w:val="00E36C42"/>
    <w:rsid w:val="00E41C40"/>
    <w:rsid w:val="00E43FFC"/>
    <w:rsid w:val="00E455CD"/>
    <w:rsid w:val="00E5077C"/>
    <w:rsid w:val="00E518C1"/>
    <w:rsid w:val="00E54F8D"/>
    <w:rsid w:val="00E56A43"/>
    <w:rsid w:val="00E56A52"/>
    <w:rsid w:val="00E60784"/>
    <w:rsid w:val="00E607B7"/>
    <w:rsid w:val="00E61813"/>
    <w:rsid w:val="00E65D40"/>
    <w:rsid w:val="00E67C20"/>
    <w:rsid w:val="00E7495F"/>
    <w:rsid w:val="00E75C56"/>
    <w:rsid w:val="00E75DB3"/>
    <w:rsid w:val="00E75E4F"/>
    <w:rsid w:val="00E77829"/>
    <w:rsid w:val="00E8025C"/>
    <w:rsid w:val="00E811FE"/>
    <w:rsid w:val="00E83ED9"/>
    <w:rsid w:val="00E864F3"/>
    <w:rsid w:val="00E86B4D"/>
    <w:rsid w:val="00E94204"/>
    <w:rsid w:val="00EA4237"/>
    <w:rsid w:val="00EA554A"/>
    <w:rsid w:val="00EA5E00"/>
    <w:rsid w:val="00EA697A"/>
    <w:rsid w:val="00EB1B7C"/>
    <w:rsid w:val="00EB2F0F"/>
    <w:rsid w:val="00EB3198"/>
    <w:rsid w:val="00EC08E1"/>
    <w:rsid w:val="00EC116F"/>
    <w:rsid w:val="00EC226B"/>
    <w:rsid w:val="00ED0A3F"/>
    <w:rsid w:val="00ED1594"/>
    <w:rsid w:val="00ED2A5D"/>
    <w:rsid w:val="00ED40AF"/>
    <w:rsid w:val="00ED6065"/>
    <w:rsid w:val="00ED67B5"/>
    <w:rsid w:val="00ED7331"/>
    <w:rsid w:val="00EE55BF"/>
    <w:rsid w:val="00EF6E56"/>
    <w:rsid w:val="00EF712F"/>
    <w:rsid w:val="00F020F5"/>
    <w:rsid w:val="00F02CAE"/>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8D0"/>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2B13"/>
    <w:rsid w:val="00F93BF5"/>
    <w:rsid w:val="00F93D80"/>
    <w:rsid w:val="00F9487E"/>
    <w:rsid w:val="00F979E8"/>
    <w:rsid w:val="00FA3BD5"/>
    <w:rsid w:val="00FA4FCE"/>
    <w:rsid w:val="00FB1258"/>
    <w:rsid w:val="00FB1B39"/>
    <w:rsid w:val="00FC593E"/>
    <w:rsid w:val="00FC647B"/>
    <w:rsid w:val="00FD368B"/>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1CBB9-48CA-4E23-AC04-1BAAF5B3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42</Pages>
  <Words>15476</Words>
  <Characters>92856</Characters>
  <Application>Microsoft Office Word</Application>
  <DocSecurity>0</DocSecurity>
  <Lines>773</Lines>
  <Paragraphs>216</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108116</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6</cp:revision>
  <cp:lastPrinted>2020-09-24T04:53:00Z</cp:lastPrinted>
  <dcterms:created xsi:type="dcterms:W3CDTF">2020-10-22T12:45:00Z</dcterms:created>
  <dcterms:modified xsi:type="dcterms:W3CDTF">2020-10-24T12:08:00Z</dcterms:modified>
</cp:coreProperties>
</file>